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79" w:rsidRPr="004B2F79" w:rsidRDefault="004B2F79" w:rsidP="004B2F79">
      <w:pPr>
        <w:pStyle w:val="Style1"/>
        <w:rPr>
          <w:b/>
          <w:szCs w:val="24"/>
          <w:lang w:val="es-ES"/>
        </w:rPr>
      </w:pPr>
      <w:r w:rsidRPr="004B2F79">
        <w:rPr>
          <w:b/>
          <w:szCs w:val="24"/>
          <w:lang w:val="es-ES"/>
        </w:rPr>
        <w:t>5. Conclusión</w:t>
      </w:r>
      <w:r w:rsidR="00D13C4C">
        <w:rPr>
          <w:b/>
          <w:szCs w:val="24"/>
          <w:lang w:val="es-ES"/>
        </w:rPr>
        <w:t>/Entrevista</w:t>
      </w: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  <w:t>Programa del curso:</w:t>
      </w:r>
    </w:p>
    <w:p w:rsidR="004B2F79" w:rsidRPr="00D13C4C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  <w:r w:rsidRPr="00D13C4C"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  <w:t>Clase 1: ¿Diversidad? ¿Unidad? ¡Por amor a Dios!</w:t>
      </w:r>
    </w:p>
    <w:p w:rsidR="004B2F79" w:rsidRPr="00D13C4C" w:rsidRDefault="004B2F79" w:rsidP="004B2F79">
      <w:pPr>
        <w:shd w:val="clear" w:color="auto" w:fill="FFFFFF"/>
        <w:rPr>
          <w:rFonts w:ascii="Times New Roman" w:hAnsi="Times New Roman"/>
          <w:b/>
          <w:color w:val="222222"/>
          <w:sz w:val="24"/>
          <w:szCs w:val="24"/>
          <w:lang w:val="es-ES"/>
        </w:rPr>
      </w:pPr>
      <w:r w:rsidRPr="00D13C4C">
        <w:rPr>
          <w:rFonts w:ascii="Times New Roman" w:hAnsi="Times New Roman"/>
          <w:b/>
          <w:color w:val="222222"/>
          <w:sz w:val="24"/>
          <w:szCs w:val="24"/>
          <w:lang w:val="es-ES"/>
        </w:rPr>
        <w:t>Clase 2: Cómo Dios crea la unidad y la diversidad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lang w:val="es-ES"/>
        </w:rPr>
        <w:t>Clase 3: La imagen de Dios en nuestra unidad y diversidad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lang w:val="es-ES"/>
        </w:rPr>
        <w:t>Clase 4: Los propósitos de Dios para la similitud en la iglesia</w:t>
      </w:r>
    </w:p>
    <w:p w:rsidR="004B2F79" w:rsidRPr="004B2F79" w:rsidRDefault="004B2F79" w:rsidP="004B2F79">
      <w:pPr>
        <w:rPr>
          <w:rFonts w:ascii="Times New Roman" w:hAnsi="Times New Roman"/>
          <w:sz w:val="24"/>
          <w:szCs w:val="22"/>
          <w:shd w:val="clear" w:color="auto" w:fill="FFFFFF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lang w:val="es-ES"/>
        </w:rPr>
        <w:t xml:space="preserve">Clase 5: </w:t>
      </w:r>
      <w:r w:rsidRPr="004B2F79">
        <w:rPr>
          <w:rFonts w:ascii="Times New Roman" w:hAnsi="Times New Roman"/>
          <w:sz w:val="24"/>
          <w:szCs w:val="22"/>
          <w:shd w:val="clear" w:color="auto" w:fill="FFFFFF"/>
          <w:lang w:val="es-ES"/>
        </w:rPr>
        <w:t>Consejo para los cristianos que forman parte de la minoría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lang w:val="es-ES"/>
        </w:rPr>
        <w:t>Clase 6: Consejería para los cristianos que forman parte de la mayoría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4B2F79">
        <w:rPr>
          <w:rFonts w:ascii="Times New Roman" w:hAnsi="Times New Roman"/>
          <w:color w:val="222222"/>
          <w:sz w:val="24"/>
          <w:szCs w:val="24"/>
          <w:lang w:val="es-ES"/>
        </w:rPr>
        <w:t>Clase 7: Resolviendo la desunión</w:t>
      </w:r>
    </w:p>
    <w:p w:rsidR="004B2F79" w:rsidRPr="004B2F79" w:rsidRDefault="004B2F79" w:rsidP="004B2F79">
      <w:pPr>
        <w:pStyle w:val="Style1"/>
        <w:rPr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4B2F79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B2F79" w:rsidRPr="004B2F79" w:rsidRDefault="004B2F79" w:rsidP="004B2F79">
      <w:pPr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3703321</wp:posOffset>
            </wp:positionH>
            <wp:positionV relativeFrom="paragraph">
              <wp:posOffset>-75537</wp:posOffset>
            </wp:positionV>
            <wp:extent cx="738916" cy="683812"/>
            <wp:effectExtent l="19050" t="0" r="4034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82" cy="693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  <w:t>Seminario Básico—Unidad y diversidad en la iglesia local</w:t>
      </w:r>
    </w:p>
    <w:p w:rsidR="004B2F79" w:rsidRDefault="00D13C4C" w:rsidP="004B2F79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  <w:shd w:val="clear" w:color="auto" w:fill="FFFFFF"/>
          <w:lang w:val="es-ES"/>
        </w:rPr>
      </w:pPr>
      <w:r w:rsidRPr="00D13C4C">
        <w:rPr>
          <w:rFonts w:ascii="Times New Roman" w:hAnsi="Times New Roman"/>
          <w:b/>
          <w:bCs/>
          <w:sz w:val="24"/>
          <w:szCs w:val="24"/>
          <w:lang w:val="es-ES"/>
        </w:rPr>
        <w:t>Clase 2:</w:t>
      </w:r>
      <w:r w:rsidRPr="00D13C4C">
        <w:rPr>
          <w:rFonts w:ascii="Times New Roman" w:hAnsi="Times New Roman"/>
          <w:b/>
          <w:sz w:val="24"/>
          <w:szCs w:val="24"/>
          <w:shd w:val="clear" w:color="auto" w:fill="FFFFFF"/>
          <w:lang w:val="es-ES"/>
        </w:rPr>
        <w:t xml:space="preserve"> Cómo Dios crea la unidad y la diversidad</w:t>
      </w:r>
    </w:p>
    <w:p w:rsidR="00D13C4C" w:rsidRPr="00D13C4C" w:rsidRDefault="00D13C4C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:rsidR="00D13C4C" w:rsidRPr="00D13C4C" w:rsidRDefault="00D13C4C" w:rsidP="00D13C4C">
      <w:pPr>
        <w:pStyle w:val="Style1"/>
        <w:rPr>
          <w:b/>
          <w:szCs w:val="24"/>
          <w:lang w:val="es-ES"/>
        </w:rPr>
      </w:pPr>
      <w:r w:rsidRPr="00D13C4C">
        <w:rPr>
          <w:b/>
          <w:szCs w:val="24"/>
          <w:lang w:val="es-ES"/>
        </w:rPr>
        <w:t>1. Introducción</w:t>
      </w:r>
    </w:p>
    <w:p w:rsidR="00D13C4C" w:rsidRPr="00D13C4C" w:rsidRDefault="00D13C4C" w:rsidP="00D13C4C">
      <w:pPr>
        <w:pStyle w:val="Style1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rPr>
          <w:b/>
          <w:szCs w:val="24"/>
          <w:lang w:val="es-ES"/>
        </w:rPr>
      </w:pPr>
      <w:r w:rsidRPr="00D13C4C">
        <w:rPr>
          <w:b/>
          <w:szCs w:val="24"/>
          <w:lang w:val="es-ES"/>
        </w:rPr>
        <w:t>2. La unidad y la diversidad son obra de Dios</w:t>
      </w:r>
    </w:p>
    <w:p w:rsidR="00D13C4C" w:rsidRPr="00D13C4C" w:rsidRDefault="00D13C4C" w:rsidP="00D13C4C">
      <w:pPr>
        <w:pStyle w:val="Style1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rPr>
          <w:b/>
          <w:szCs w:val="24"/>
          <w:lang w:val="es-ES"/>
        </w:rPr>
      </w:pPr>
    </w:p>
    <w:p w:rsidR="00D13C4C" w:rsidRPr="00D13C4C" w:rsidRDefault="00D13C4C" w:rsidP="00D13C4C">
      <w:pPr>
        <w:rPr>
          <w:rFonts w:ascii="Times New Roman" w:hAnsi="Times New Roman"/>
          <w:sz w:val="24"/>
          <w:szCs w:val="24"/>
        </w:rPr>
      </w:pPr>
      <w:r w:rsidRPr="00D13C4C">
        <w:rPr>
          <w:rFonts w:ascii="Times New Roman" w:hAnsi="Times New Roman"/>
          <w:sz w:val="24"/>
          <w:szCs w:val="24"/>
        </w:rPr>
        <w:t>Efesios 2:11-3:21</w:t>
      </w:r>
    </w:p>
    <w:p w:rsidR="00D13C4C" w:rsidRPr="00D13C4C" w:rsidRDefault="00D13C4C" w:rsidP="00D13C4C">
      <w:pPr>
        <w:rPr>
          <w:rFonts w:ascii="Times New Roman" w:hAnsi="Times New Roman"/>
          <w:sz w:val="24"/>
          <w:szCs w:val="24"/>
        </w:rPr>
      </w:pPr>
    </w:p>
    <w:p w:rsidR="00D13C4C" w:rsidRPr="00D13C4C" w:rsidRDefault="00D13C4C" w:rsidP="00D13C4C">
      <w:pPr>
        <w:rPr>
          <w:rFonts w:ascii="Times New Roman" w:hAnsi="Times New Roman"/>
          <w:sz w:val="24"/>
          <w:szCs w:val="24"/>
        </w:rPr>
      </w:pPr>
    </w:p>
    <w:p w:rsidR="00D13C4C" w:rsidRPr="00D13C4C" w:rsidRDefault="00D13C4C" w:rsidP="00D13C4C">
      <w:pPr>
        <w:rPr>
          <w:rFonts w:ascii="Times New Roman" w:hAnsi="Times New Roman"/>
          <w:sz w:val="24"/>
          <w:szCs w:val="24"/>
        </w:rPr>
      </w:pPr>
    </w:p>
    <w:p w:rsidR="00D13C4C" w:rsidRPr="00D13C4C" w:rsidRDefault="00D13C4C" w:rsidP="00D13C4C">
      <w:pPr>
        <w:pStyle w:val="Prrafodelista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cs="Times New Roman"/>
          <w:sz w:val="24"/>
          <w:szCs w:val="24"/>
        </w:rPr>
      </w:pPr>
      <w:r w:rsidRPr="00D13C4C">
        <w:rPr>
          <w:rFonts w:cs="Times New Roman"/>
          <w:sz w:val="24"/>
          <w:szCs w:val="24"/>
        </w:rPr>
        <w:t>¡Búsqueda gramatical!</w:t>
      </w:r>
    </w:p>
    <w:p w:rsidR="00D13C4C" w:rsidRPr="00D13C4C" w:rsidRDefault="00D13C4C" w:rsidP="00D13C4C">
      <w:pPr>
        <w:rPr>
          <w:rFonts w:ascii="Times New Roman" w:hAnsi="Times New Roman"/>
          <w:sz w:val="24"/>
          <w:szCs w:val="24"/>
        </w:rPr>
      </w:pPr>
    </w:p>
    <w:p w:rsidR="00D13C4C" w:rsidRPr="00D13C4C" w:rsidRDefault="00D13C4C" w:rsidP="00D13C4C">
      <w:pPr>
        <w:rPr>
          <w:rFonts w:ascii="Times New Roman" w:hAnsi="Times New Roman"/>
          <w:sz w:val="24"/>
          <w:szCs w:val="24"/>
        </w:rPr>
      </w:pPr>
    </w:p>
    <w:p w:rsidR="00D13C4C" w:rsidRPr="00D13C4C" w:rsidRDefault="00D13C4C" w:rsidP="00D13C4C">
      <w:pPr>
        <w:rPr>
          <w:rFonts w:ascii="Times New Roman" w:hAnsi="Times New Roman"/>
          <w:sz w:val="24"/>
          <w:szCs w:val="24"/>
        </w:rPr>
      </w:pPr>
    </w:p>
    <w:p w:rsidR="00D13C4C" w:rsidRPr="00D13C4C" w:rsidRDefault="00D13C4C" w:rsidP="00D13C4C">
      <w:pPr>
        <w:pStyle w:val="Prrafodelista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cs="Times New Roman"/>
          <w:sz w:val="24"/>
          <w:szCs w:val="24"/>
          <w:lang w:val="es-ES"/>
        </w:rPr>
      </w:pPr>
      <w:r w:rsidRPr="00D13C4C">
        <w:rPr>
          <w:rFonts w:cs="Times New Roman"/>
          <w:sz w:val="24"/>
          <w:szCs w:val="24"/>
          <w:lang w:val="es-ES"/>
        </w:rPr>
        <w:t xml:space="preserve">La unidad en la diversidad es algo que Dios </w:t>
      </w:r>
      <w:r w:rsidRPr="00D13C4C">
        <w:rPr>
          <w:rFonts w:cs="Times New Roman"/>
          <w:i/>
          <w:sz w:val="24"/>
          <w:szCs w:val="24"/>
          <w:lang w:val="es-ES"/>
        </w:rPr>
        <w:t>ha</w:t>
      </w:r>
      <w:r w:rsidRPr="00D13C4C">
        <w:rPr>
          <w:rFonts w:cs="Times New Roman"/>
          <w:sz w:val="24"/>
          <w:szCs w:val="24"/>
          <w:lang w:val="es-ES"/>
        </w:rPr>
        <w:t xml:space="preserve"> hecho.</w:t>
      </w:r>
    </w:p>
    <w:p w:rsidR="00D13C4C" w:rsidRPr="00D13C4C" w:rsidRDefault="00D13C4C" w:rsidP="00D13C4C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cs="Times New Roman"/>
          <w:sz w:val="24"/>
          <w:szCs w:val="24"/>
          <w:lang w:val="es-ES"/>
        </w:rPr>
      </w:pPr>
    </w:p>
    <w:p w:rsidR="00D13C4C" w:rsidRPr="00D13C4C" w:rsidRDefault="00D13C4C" w:rsidP="00D13C4C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cs="Times New Roman"/>
          <w:sz w:val="24"/>
          <w:szCs w:val="24"/>
          <w:lang w:val="es-ES"/>
        </w:rPr>
      </w:pPr>
    </w:p>
    <w:p w:rsidR="00D13C4C" w:rsidRPr="00D13C4C" w:rsidRDefault="00D13C4C" w:rsidP="00D13C4C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cs="Times New Roman"/>
          <w:sz w:val="24"/>
          <w:szCs w:val="24"/>
          <w:lang w:val="es-ES"/>
        </w:rPr>
      </w:pPr>
    </w:p>
    <w:p w:rsidR="00D13C4C" w:rsidRPr="00D13C4C" w:rsidRDefault="00D13C4C" w:rsidP="00D13C4C">
      <w:pPr>
        <w:pStyle w:val="Prrafodelista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cs="Times New Roman"/>
          <w:sz w:val="24"/>
          <w:szCs w:val="24"/>
          <w:lang w:val="es-ES"/>
        </w:rPr>
      </w:pPr>
      <w:r w:rsidRPr="00D13C4C">
        <w:rPr>
          <w:rFonts w:cs="Times New Roman"/>
          <w:sz w:val="24"/>
          <w:szCs w:val="24"/>
          <w:lang w:val="es-ES"/>
        </w:rPr>
        <w:t>Lo que importa es lo que Dios ha hecho, no lo que nosotros construimos.</w:t>
      </w:r>
    </w:p>
    <w:p w:rsidR="00D13C4C" w:rsidRPr="00D13C4C" w:rsidRDefault="00D13C4C" w:rsidP="00D13C4C">
      <w:pPr>
        <w:pStyle w:val="Style1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b/>
          <w:szCs w:val="24"/>
          <w:lang w:val="es-ES"/>
        </w:rPr>
      </w:pPr>
      <w:r w:rsidRPr="00D13C4C">
        <w:rPr>
          <w:b/>
          <w:szCs w:val="24"/>
          <w:lang w:val="es-ES"/>
        </w:rPr>
        <w:br w:type="column"/>
      </w:r>
      <w:r w:rsidRPr="00D13C4C">
        <w:rPr>
          <w:b/>
          <w:szCs w:val="24"/>
          <w:lang w:val="es-ES"/>
        </w:rPr>
        <w:lastRenderedPageBreak/>
        <w:t xml:space="preserve">3. Cuando la unidad y la diversidad creadas por Dios se pierden </w:t>
      </w:r>
    </w:p>
    <w:p w:rsidR="00D13C4C" w:rsidRPr="00D13C4C" w:rsidRDefault="00D13C4C" w:rsidP="00D13C4C">
      <w:pPr>
        <w:pStyle w:val="Style1"/>
        <w:jc w:val="both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szCs w:val="24"/>
        </w:rPr>
      </w:pPr>
      <w:r w:rsidRPr="00D13C4C">
        <w:rPr>
          <w:szCs w:val="24"/>
        </w:rPr>
        <w:t xml:space="preserve">Qué </w:t>
      </w:r>
      <w:proofErr w:type="spellStart"/>
      <w:r w:rsidRPr="00D13C4C">
        <w:rPr>
          <w:szCs w:val="24"/>
        </w:rPr>
        <w:t>perdemos</w:t>
      </w:r>
      <w:proofErr w:type="spellEnd"/>
      <w:r w:rsidRPr="00D13C4C">
        <w:rPr>
          <w:szCs w:val="24"/>
        </w:rPr>
        <w:t>:</w:t>
      </w:r>
    </w:p>
    <w:p w:rsidR="00D13C4C" w:rsidRPr="00D13C4C" w:rsidRDefault="00D13C4C" w:rsidP="00D13C4C">
      <w:pPr>
        <w:pStyle w:val="Style1"/>
        <w:jc w:val="both"/>
        <w:rPr>
          <w:szCs w:val="24"/>
        </w:rPr>
      </w:pPr>
    </w:p>
    <w:p w:rsidR="00D13C4C" w:rsidRPr="00D13C4C" w:rsidRDefault="00D13C4C" w:rsidP="00D13C4C">
      <w:pPr>
        <w:pStyle w:val="Style1"/>
        <w:numPr>
          <w:ilvl w:val="0"/>
          <w:numId w:val="35"/>
        </w:numPr>
        <w:jc w:val="both"/>
        <w:rPr>
          <w:szCs w:val="24"/>
        </w:rPr>
      </w:pPr>
      <w:r w:rsidRPr="00D13C4C">
        <w:rPr>
          <w:szCs w:val="24"/>
        </w:rPr>
        <w:t>La preservación del evangelio</w:t>
      </w:r>
    </w:p>
    <w:p w:rsidR="00D13C4C" w:rsidRPr="00D13C4C" w:rsidRDefault="00D13C4C" w:rsidP="00D13C4C">
      <w:pPr>
        <w:pStyle w:val="Style1"/>
        <w:jc w:val="both"/>
        <w:rPr>
          <w:szCs w:val="24"/>
        </w:rPr>
      </w:pPr>
    </w:p>
    <w:p w:rsidR="00D13C4C" w:rsidRPr="00D13C4C" w:rsidRDefault="00D13C4C" w:rsidP="00D13C4C">
      <w:pPr>
        <w:pStyle w:val="Style1"/>
        <w:ind w:left="720"/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Efesios 4:11—Cristo nos da ministros de la Palabra.</w:t>
      </w:r>
    </w:p>
    <w:p w:rsidR="00D13C4C" w:rsidRPr="00D13C4C" w:rsidRDefault="00D13C4C" w:rsidP="00D13C4C">
      <w:pPr>
        <w:pStyle w:val="Style1"/>
        <w:ind w:left="720"/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Efesios 4:12—Ellos nos equipan para la edificación del cuerpo.</w:t>
      </w:r>
    </w:p>
    <w:p w:rsidR="00D13C4C" w:rsidRPr="00D13C4C" w:rsidRDefault="00D13C4C" w:rsidP="00D13C4C">
      <w:pPr>
        <w:pStyle w:val="Style1"/>
        <w:ind w:left="720"/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Efesios 4:13—Así, tenemos unidad y madurez;</w:t>
      </w:r>
    </w:p>
    <w:p w:rsidR="00D13C4C" w:rsidRPr="00D13C4C" w:rsidRDefault="00D13C4C" w:rsidP="00D13C4C">
      <w:pPr>
        <w:pStyle w:val="Style1"/>
        <w:ind w:left="720"/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Efesios 4:14—Y nuestra doctrina es estable.</w:t>
      </w:r>
    </w:p>
    <w:p w:rsidR="00D13C4C" w:rsidRPr="00D13C4C" w:rsidRDefault="00D13C4C" w:rsidP="00D13C4C">
      <w:pPr>
        <w:pStyle w:val="Style1"/>
        <w:ind w:left="720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ind w:left="720"/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«</w:t>
      </w:r>
      <w:proofErr w:type="gramStart"/>
      <w:r w:rsidRPr="00D13C4C">
        <w:rPr>
          <w:szCs w:val="24"/>
          <w:lang w:val="es-ES"/>
        </w:rPr>
        <w:t>sino</w:t>
      </w:r>
      <w:proofErr w:type="gramEnd"/>
      <w:r w:rsidRPr="00D13C4C">
        <w:rPr>
          <w:szCs w:val="24"/>
          <w:lang w:val="es-ES"/>
        </w:rPr>
        <w:t xml:space="preserve"> que </w:t>
      </w:r>
      <w:r w:rsidRPr="00D13C4C">
        <w:rPr>
          <w:i/>
          <w:szCs w:val="24"/>
          <w:lang w:val="es-ES"/>
        </w:rPr>
        <w:t>siguiendo la verdad en amor</w:t>
      </w:r>
      <w:r w:rsidRPr="00D13C4C">
        <w:rPr>
          <w:szCs w:val="24"/>
          <w:lang w:val="es-ES"/>
        </w:rPr>
        <w:t>, crezcamos en todo en aquel que es la cabeza, esto es, Cristo, de quien todo el cuerpo, bien concertado y unido entre sí por todas las coyunturas que se ayudan mutuamente</w:t>
      </w:r>
      <w:r w:rsidRPr="00D13C4C">
        <w:rPr>
          <w:i/>
          <w:szCs w:val="24"/>
          <w:lang w:val="es-ES"/>
        </w:rPr>
        <w:t>, según la actividad propia de cada miembro</w:t>
      </w:r>
      <w:r w:rsidRPr="00D13C4C">
        <w:rPr>
          <w:szCs w:val="24"/>
          <w:lang w:val="es-ES"/>
        </w:rPr>
        <w:t>, recibe su crecimiento para ir edificándose en amor».</w:t>
      </w:r>
    </w:p>
    <w:p w:rsidR="00D13C4C" w:rsidRPr="00D13C4C" w:rsidRDefault="00D13C4C" w:rsidP="00D13C4C">
      <w:pPr>
        <w:pStyle w:val="Style1"/>
        <w:ind w:left="720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ind w:left="3600" w:firstLine="720"/>
        <w:rPr>
          <w:szCs w:val="24"/>
          <w:lang w:val="es-ES"/>
        </w:rPr>
      </w:pPr>
      <w:r w:rsidRPr="00D13C4C">
        <w:rPr>
          <w:szCs w:val="24"/>
          <w:lang w:val="es-ES"/>
        </w:rPr>
        <w:t>– Efesios 4:15-16</w:t>
      </w:r>
    </w:p>
    <w:p w:rsidR="00D13C4C" w:rsidRPr="00D13C4C" w:rsidRDefault="00D13C4C" w:rsidP="00D13C4C">
      <w:pPr>
        <w:pStyle w:val="Style1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ind w:left="1440"/>
        <w:rPr>
          <w:szCs w:val="24"/>
          <w:lang w:val="es-ES"/>
        </w:rPr>
      </w:pPr>
    </w:p>
    <w:p w:rsidR="00D13C4C" w:rsidRPr="00D13C4C" w:rsidRDefault="00D13C4C" w:rsidP="00D13C4C">
      <w:pPr>
        <w:pStyle w:val="Prrafodelista"/>
        <w:jc w:val="both"/>
        <w:rPr>
          <w:rFonts w:cs="Times New Roman"/>
          <w:sz w:val="24"/>
          <w:szCs w:val="24"/>
          <w:lang w:val="es-ES"/>
        </w:rPr>
      </w:pPr>
      <w:r w:rsidRPr="00D13C4C">
        <w:rPr>
          <w:rFonts w:cs="Times New Roman"/>
          <w:sz w:val="24"/>
          <w:szCs w:val="24"/>
          <w:lang w:val="es-ES"/>
        </w:rPr>
        <w:t xml:space="preserve">Las relaciones que se basan en nada más que Cristo, pueden ser </w:t>
      </w:r>
      <w:r w:rsidRPr="00D13C4C">
        <w:rPr>
          <w:rFonts w:cs="Times New Roman"/>
          <w:i/>
          <w:sz w:val="24"/>
          <w:szCs w:val="24"/>
          <w:lang w:val="es-ES"/>
        </w:rPr>
        <w:t>más</w:t>
      </w:r>
      <w:r w:rsidRPr="00D13C4C">
        <w:rPr>
          <w:rFonts w:cs="Times New Roman"/>
          <w:sz w:val="24"/>
          <w:szCs w:val="24"/>
          <w:lang w:val="es-ES"/>
        </w:rPr>
        <w:t xml:space="preserve"> cercanas y firmes que aquellas en las que tenemos mucho en común.</w:t>
      </w:r>
    </w:p>
    <w:p w:rsidR="00D13C4C" w:rsidRPr="00D13C4C" w:rsidRDefault="00D13C4C" w:rsidP="00D13C4C">
      <w:pPr>
        <w:pStyle w:val="Style1"/>
        <w:ind w:left="1440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ind w:left="1440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numPr>
          <w:ilvl w:val="0"/>
          <w:numId w:val="35"/>
        </w:numPr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 xml:space="preserve">La confirmación del evangelio </w:t>
      </w:r>
    </w:p>
    <w:p w:rsidR="00D13C4C" w:rsidRPr="00D13C4C" w:rsidRDefault="00D13C4C" w:rsidP="00D13C4C">
      <w:pPr>
        <w:pStyle w:val="Style1"/>
        <w:ind w:left="1080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ind w:left="1080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ind w:left="720"/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 xml:space="preserve">Juan 13:35 </w:t>
      </w:r>
      <w:r w:rsidRPr="00D13C4C">
        <w:rPr>
          <w:rFonts w:eastAsia="Arial Unicode MS"/>
          <w:color w:val="000000"/>
          <w:szCs w:val="24"/>
          <w:bdr w:val="nil"/>
          <w:lang w:val="es-ES"/>
        </w:rPr>
        <w:t>(«si tuviereis amor los unos con los otros»).</w:t>
      </w:r>
    </w:p>
    <w:p w:rsidR="00D13C4C" w:rsidRPr="00D13C4C" w:rsidRDefault="00D13C4C" w:rsidP="00D13C4C">
      <w:pPr>
        <w:pStyle w:val="Style1"/>
        <w:numPr>
          <w:ilvl w:val="0"/>
          <w:numId w:val="36"/>
        </w:numPr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Efesios 3:11 (amor en la diversidad).</w:t>
      </w:r>
    </w:p>
    <w:p w:rsidR="00D13C4C" w:rsidRPr="00D13C4C" w:rsidRDefault="00D13C4C" w:rsidP="00D13C4C">
      <w:pPr>
        <w:pStyle w:val="Style1"/>
        <w:ind w:left="1440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b/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b/>
          <w:szCs w:val="24"/>
          <w:lang w:val="es-ES"/>
        </w:rPr>
      </w:pPr>
      <w:proofErr w:type="gramStart"/>
      <w:r w:rsidRPr="00D13C4C">
        <w:rPr>
          <w:szCs w:val="24"/>
          <w:lang w:val="es-ES"/>
        </w:rPr>
        <w:t xml:space="preserve">La importancia de la unidad y de la diversidad </w:t>
      </w:r>
      <w:r w:rsidRPr="00D13C4C">
        <w:rPr>
          <w:i/>
          <w:szCs w:val="24"/>
          <w:lang w:val="es-ES"/>
        </w:rPr>
        <w:t>creadas</w:t>
      </w:r>
      <w:proofErr w:type="gramEnd"/>
      <w:r w:rsidRPr="00D13C4C">
        <w:rPr>
          <w:szCs w:val="24"/>
          <w:lang w:val="es-ES"/>
        </w:rPr>
        <w:t xml:space="preserve"> por Dios.</w:t>
      </w: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  <w:r w:rsidRPr="00D13C4C">
        <w:rPr>
          <w:b/>
          <w:szCs w:val="24"/>
          <w:lang w:val="es-ES"/>
        </w:rPr>
        <w:br w:type="column"/>
      </w:r>
      <w:r w:rsidRPr="00D13C4C">
        <w:rPr>
          <w:b/>
          <w:szCs w:val="24"/>
          <w:lang w:val="es-ES"/>
        </w:rPr>
        <w:lastRenderedPageBreak/>
        <w:t>4. ¿Cuál es nuestra responsabilidad?</w:t>
      </w: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«</w:t>
      </w:r>
      <w:proofErr w:type="gramStart"/>
      <w:r w:rsidRPr="00D13C4C">
        <w:rPr>
          <w:szCs w:val="24"/>
          <w:lang w:val="es-ES"/>
        </w:rPr>
        <w:t>solícitos</w:t>
      </w:r>
      <w:proofErr w:type="gramEnd"/>
      <w:r w:rsidRPr="00D13C4C">
        <w:rPr>
          <w:szCs w:val="24"/>
          <w:lang w:val="es-ES"/>
        </w:rPr>
        <w:t xml:space="preserve"> en guardar la unidad del Espíritu en el vínculo de la paz»  – Efesios 4:3</w:t>
      </w: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 xml:space="preserve">La paradoja de la vida cristiana: trabajar </w:t>
      </w:r>
      <w:r w:rsidRPr="00D13C4C">
        <w:rPr>
          <w:i/>
          <w:szCs w:val="24"/>
          <w:lang w:val="es-ES"/>
        </w:rPr>
        <w:t>y</w:t>
      </w:r>
      <w:r w:rsidRPr="00D13C4C">
        <w:rPr>
          <w:szCs w:val="24"/>
          <w:lang w:val="es-ES"/>
        </w:rPr>
        <w:t xml:space="preserve"> descansar.</w:t>
      </w: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ab/>
        <w:t>Ejemplos: 1 Co. 3:6, 1 Ts. 4:3</w:t>
      </w: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ind w:left="720"/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 xml:space="preserve">¿Por qué?  Si Dios hace el trabajo, glorifica su poder. Si obra a través de nuestro trabajo, nuestra fe glorifica su bondad. </w:t>
      </w: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numPr>
          <w:ilvl w:val="0"/>
          <w:numId w:val="37"/>
        </w:numPr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Necesitamos dejar de interponernos en el camino.</w:t>
      </w:r>
    </w:p>
    <w:p w:rsidR="00D13C4C" w:rsidRPr="00D13C4C" w:rsidRDefault="00D13C4C" w:rsidP="00D13C4C">
      <w:pPr>
        <w:pStyle w:val="Style1"/>
        <w:ind w:left="720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ind w:left="720"/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Ejemplo extremo: el racismo, el principio del crecimiento homogéneo.</w:t>
      </w:r>
    </w:p>
    <w:p w:rsidR="00D13C4C" w:rsidRPr="00D13C4C" w:rsidRDefault="00D13C4C" w:rsidP="00D13C4C">
      <w:pPr>
        <w:pStyle w:val="Style1"/>
        <w:ind w:left="720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ind w:left="720"/>
        <w:jc w:val="both"/>
        <w:rPr>
          <w:szCs w:val="24"/>
        </w:rPr>
      </w:pPr>
      <w:proofErr w:type="spellStart"/>
      <w:r w:rsidRPr="00D13C4C">
        <w:rPr>
          <w:szCs w:val="24"/>
        </w:rPr>
        <w:t>Muchos</w:t>
      </w:r>
      <w:proofErr w:type="spellEnd"/>
      <w:r w:rsidRPr="00D13C4C">
        <w:rPr>
          <w:szCs w:val="24"/>
        </w:rPr>
        <w:t xml:space="preserve"> otros </w:t>
      </w:r>
      <w:proofErr w:type="spellStart"/>
      <w:r w:rsidRPr="00D13C4C">
        <w:rPr>
          <w:szCs w:val="24"/>
        </w:rPr>
        <w:t>ejemplos</w:t>
      </w:r>
      <w:proofErr w:type="spellEnd"/>
    </w:p>
    <w:p w:rsidR="00D13C4C" w:rsidRPr="00D13C4C" w:rsidRDefault="00D13C4C" w:rsidP="00D13C4C">
      <w:pPr>
        <w:pStyle w:val="Style1"/>
        <w:numPr>
          <w:ilvl w:val="1"/>
          <w:numId w:val="39"/>
        </w:numPr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 xml:space="preserve">Escoger una iglesia/grupo pequeño en base a la similutd. </w:t>
      </w:r>
    </w:p>
    <w:p w:rsidR="00D13C4C" w:rsidRPr="00D13C4C" w:rsidRDefault="00D13C4C" w:rsidP="00D13C4C">
      <w:pPr>
        <w:pStyle w:val="Style1"/>
        <w:numPr>
          <w:ilvl w:val="1"/>
          <w:numId w:val="39"/>
        </w:numPr>
        <w:jc w:val="both"/>
        <w:rPr>
          <w:szCs w:val="24"/>
        </w:rPr>
      </w:pPr>
      <w:r w:rsidRPr="00D13C4C">
        <w:rPr>
          <w:szCs w:val="24"/>
        </w:rPr>
        <w:t>Ministerio por similitud.</w:t>
      </w:r>
    </w:p>
    <w:p w:rsidR="00D13C4C" w:rsidRPr="00D13C4C" w:rsidRDefault="00D13C4C" w:rsidP="00D13C4C">
      <w:pPr>
        <w:pStyle w:val="Style1"/>
        <w:jc w:val="both"/>
        <w:rPr>
          <w:szCs w:val="24"/>
        </w:rPr>
      </w:pPr>
    </w:p>
    <w:p w:rsidR="00D13C4C" w:rsidRPr="00D13C4C" w:rsidRDefault="00D13C4C" w:rsidP="00D13C4C">
      <w:pPr>
        <w:pStyle w:val="Style1"/>
        <w:numPr>
          <w:ilvl w:val="0"/>
          <w:numId w:val="37"/>
        </w:numPr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Cultivar la unidad en la diversidad</w:t>
      </w:r>
    </w:p>
    <w:p w:rsidR="00D13C4C" w:rsidRPr="00D13C4C" w:rsidRDefault="00D13C4C" w:rsidP="00D13C4C">
      <w:pPr>
        <w:pStyle w:val="Style1"/>
        <w:ind w:left="720"/>
        <w:jc w:val="both"/>
        <w:rPr>
          <w:szCs w:val="24"/>
          <w:lang w:val="es-ES"/>
        </w:rPr>
      </w:pPr>
    </w:p>
    <w:p w:rsidR="00D13C4C" w:rsidRPr="00D13C4C" w:rsidRDefault="00D13C4C" w:rsidP="00D13C4C">
      <w:pPr>
        <w:pStyle w:val="Style1"/>
        <w:numPr>
          <w:ilvl w:val="1"/>
          <w:numId w:val="38"/>
        </w:numPr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Reconoce la invisibilidad de tu propia cultura si formas parte de la mayoría (y ten en cuenta que probablemente pertenezcas a la cultura mayoritaria en más formas de las que crees).</w:t>
      </w:r>
    </w:p>
    <w:p w:rsidR="00D13C4C" w:rsidRPr="00D13C4C" w:rsidRDefault="00D13C4C" w:rsidP="00D13C4C">
      <w:pPr>
        <w:pStyle w:val="Style1"/>
        <w:numPr>
          <w:ilvl w:val="1"/>
          <w:numId w:val="38"/>
        </w:numPr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Busca a quienes son diferentes a ti.</w:t>
      </w:r>
    </w:p>
    <w:p w:rsidR="00D13C4C" w:rsidRPr="00D13C4C" w:rsidRDefault="00D13C4C" w:rsidP="00D13C4C">
      <w:pPr>
        <w:pStyle w:val="Prrafodelista"/>
        <w:jc w:val="both"/>
        <w:rPr>
          <w:rFonts w:cs="Times New Roman"/>
          <w:sz w:val="24"/>
          <w:szCs w:val="24"/>
          <w:lang w:val="es-ES"/>
        </w:rPr>
      </w:pPr>
    </w:p>
    <w:p w:rsidR="00D13C4C" w:rsidRPr="00D13C4C" w:rsidRDefault="00D13C4C" w:rsidP="00D13C4C">
      <w:pPr>
        <w:pStyle w:val="Style1"/>
        <w:numPr>
          <w:ilvl w:val="1"/>
          <w:numId w:val="38"/>
        </w:numPr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 xml:space="preserve">Acepta el sacrificio como una forma de honrar a Dios. </w:t>
      </w:r>
      <w:r w:rsidRPr="00D13C4C">
        <w:rPr>
          <w:szCs w:val="24"/>
          <w:lang w:val="es-ES"/>
        </w:rPr>
        <w:br/>
        <w:t>Cristo &gt; Comodidad</w:t>
      </w:r>
    </w:p>
    <w:p w:rsidR="00D13C4C" w:rsidRPr="00D13C4C" w:rsidRDefault="00D13C4C" w:rsidP="00D13C4C">
      <w:pPr>
        <w:pStyle w:val="Prrafodelista"/>
        <w:jc w:val="both"/>
        <w:rPr>
          <w:rFonts w:cs="Times New Roman"/>
          <w:sz w:val="24"/>
          <w:szCs w:val="24"/>
          <w:lang w:val="es-ES"/>
        </w:rPr>
      </w:pPr>
    </w:p>
    <w:p w:rsidR="00D13C4C" w:rsidRPr="00D13C4C" w:rsidRDefault="00D13C4C" w:rsidP="00D13C4C">
      <w:pPr>
        <w:pStyle w:val="Style1"/>
        <w:numPr>
          <w:ilvl w:val="1"/>
          <w:numId w:val="38"/>
        </w:numPr>
        <w:jc w:val="both"/>
        <w:rPr>
          <w:szCs w:val="24"/>
          <w:lang w:val="es-ES"/>
        </w:rPr>
      </w:pPr>
      <w:r w:rsidRPr="00D13C4C">
        <w:rPr>
          <w:szCs w:val="24"/>
          <w:lang w:val="es-ES"/>
        </w:rPr>
        <w:t>Evita el temor al hombre.</w:t>
      </w:r>
    </w:p>
    <w:p w:rsidR="009C0D87" w:rsidRPr="00D13C4C" w:rsidRDefault="009C0D87" w:rsidP="00D13C4C">
      <w:pPr>
        <w:pStyle w:val="Style1"/>
        <w:spacing w:line="276" w:lineRule="auto"/>
        <w:jc w:val="both"/>
        <w:rPr>
          <w:szCs w:val="24"/>
          <w:lang w:val="es-ES"/>
        </w:rPr>
      </w:pPr>
    </w:p>
    <w:sectPr w:rsidR="009C0D87" w:rsidRPr="00D13C4C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B00"/>
    <w:multiLevelType w:val="hybridMultilevel"/>
    <w:tmpl w:val="19F8C6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8D1284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044B1"/>
    <w:multiLevelType w:val="hybridMultilevel"/>
    <w:tmpl w:val="E9A0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93D86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371DAA"/>
    <w:multiLevelType w:val="hybridMultilevel"/>
    <w:tmpl w:val="A7D64D6A"/>
    <w:lvl w:ilvl="0" w:tplc="6BD4399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152E01"/>
    <w:multiLevelType w:val="hybridMultilevel"/>
    <w:tmpl w:val="55B430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465AE"/>
    <w:multiLevelType w:val="hybridMultilevel"/>
    <w:tmpl w:val="D54C82BC"/>
    <w:lvl w:ilvl="0" w:tplc="DD163C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2EC700C"/>
    <w:multiLevelType w:val="hybridMultilevel"/>
    <w:tmpl w:val="B7167EB8"/>
    <w:lvl w:ilvl="0" w:tplc="3C82D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B926FD"/>
    <w:multiLevelType w:val="hybridMultilevel"/>
    <w:tmpl w:val="562C683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EC736A"/>
    <w:multiLevelType w:val="hybridMultilevel"/>
    <w:tmpl w:val="217853D0"/>
    <w:lvl w:ilvl="0" w:tplc="3C82D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0B6119"/>
    <w:multiLevelType w:val="hybridMultilevel"/>
    <w:tmpl w:val="AA121BA8"/>
    <w:lvl w:ilvl="0" w:tplc="89389F32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327BFA"/>
    <w:multiLevelType w:val="hybridMultilevel"/>
    <w:tmpl w:val="4956F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1"/>
  </w:num>
  <w:num w:numId="5">
    <w:abstractNumId w:val="24"/>
  </w:num>
  <w:num w:numId="6">
    <w:abstractNumId w:val="15"/>
  </w:num>
  <w:num w:numId="7">
    <w:abstractNumId w:val="5"/>
  </w:num>
  <w:num w:numId="8">
    <w:abstractNumId w:val="6"/>
  </w:num>
  <w:num w:numId="9">
    <w:abstractNumId w:val="38"/>
  </w:num>
  <w:num w:numId="10">
    <w:abstractNumId w:val="18"/>
  </w:num>
  <w:num w:numId="11">
    <w:abstractNumId w:val="20"/>
  </w:num>
  <w:num w:numId="12">
    <w:abstractNumId w:val="23"/>
  </w:num>
  <w:num w:numId="13">
    <w:abstractNumId w:val="25"/>
  </w:num>
  <w:num w:numId="14">
    <w:abstractNumId w:val="27"/>
  </w:num>
  <w:num w:numId="15">
    <w:abstractNumId w:val="37"/>
  </w:num>
  <w:num w:numId="16">
    <w:abstractNumId w:val="17"/>
  </w:num>
  <w:num w:numId="17">
    <w:abstractNumId w:val="28"/>
  </w:num>
  <w:num w:numId="18">
    <w:abstractNumId w:val="32"/>
  </w:num>
  <w:num w:numId="19">
    <w:abstractNumId w:val="33"/>
  </w:num>
  <w:num w:numId="20">
    <w:abstractNumId w:val="11"/>
  </w:num>
  <w:num w:numId="21">
    <w:abstractNumId w:val="30"/>
  </w:num>
  <w:num w:numId="22">
    <w:abstractNumId w:val="2"/>
  </w:num>
  <w:num w:numId="23">
    <w:abstractNumId w:val="14"/>
  </w:num>
  <w:num w:numId="24">
    <w:abstractNumId w:val="29"/>
  </w:num>
  <w:num w:numId="25">
    <w:abstractNumId w:val="12"/>
  </w:num>
  <w:num w:numId="26">
    <w:abstractNumId w:val="16"/>
  </w:num>
  <w:num w:numId="27">
    <w:abstractNumId w:val="3"/>
  </w:num>
  <w:num w:numId="28">
    <w:abstractNumId w:val="13"/>
  </w:num>
  <w:num w:numId="29">
    <w:abstractNumId w:val="36"/>
  </w:num>
  <w:num w:numId="30">
    <w:abstractNumId w:val="10"/>
  </w:num>
  <w:num w:numId="31">
    <w:abstractNumId w:val="0"/>
  </w:num>
  <w:num w:numId="32">
    <w:abstractNumId w:val="8"/>
  </w:num>
  <w:num w:numId="33">
    <w:abstractNumId w:val="22"/>
  </w:num>
  <w:num w:numId="34">
    <w:abstractNumId w:val="34"/>
  </w:num>
  <w:num w:numId="35">
    <w:abstractNumId w:val="21"/>
  </w:num>
  <w:num w:numId="36">
    <w:abstractNumId w:val="35"/>
  </w:num>
  <w:num w:numId="37">
    <w:abstractNumId w:val="31"/>
  </w:num>
  <w:num w:numId="38">
    <w:abstractNumId w:val="9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6CFE"/>
    <w:rsid w:val="00030B4F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B6439"/>
    <w:rsid w:val="009C0D87"/>
    <w:rsid w:val="009E27AC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83BF8"/>
    <w:rsid w:val="00C84289"/>
    <w:rsid w:val="00C85AA8"/>
    <w:rsid w:val="00C95909"/>
    <w:rsid w:val="00D00E2C"/>
    <w:rsid w:val="00D011FB"/>
    <w:rsid w:val="00D13C4C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D13C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10</cp:revision>
  <cp:lastPrinted>2015-05-21T19:19:00Z</cp:lastPrinted>
  <dcterms:created xsi:type="dcterms:W3CDTF">2016-06-03T15:05:00Z</dcterms:created>
  <dcterms:modified xsi:type="dcterms:W3CDTF">2019-09-20T14:32:00Z</dcterms:modified>
</cp:coreProperties>
</file>