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D7" w:rsidRPr="001E067E" w:rsidRDefault="00E108D7">
      <w:pPr>
        <w:pStyle w:val="Style1"/>
        <w:ind w:left="360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G.  </w:t>
      </w:r>
      <w:r w:rsidRPr="001E067E">
        <w:rPr>
          <w:b/>
          <w:szCs w:val="24"/>
          <w:lang w:val="es-ES"/>
        </w:rPr>
        <w:t>Jes</w:t>
      </w:r>
      <w:r w:rsidR="001E067E" w:rsidRPr="001E067E">
        <w:rPr>
          <w:b/>
          <w:szCs w:val="24"/>
          <w:lang w:val="es-ES"/>
        </w:rPr>
        <w:t>ús regresará para juzgar</w:t>
      </w:r>
    </w:p>
    <w:p w:rsidR="00E108D7" w:rsidRPr="001E067E" w:rsidRDefault="001E067E">
      <w:pPr>
        <w:pStyle w:val="Style1"/>
        <w:ind w:firstLine="720"/>
        <w:rPr>
          <w:szCs w:val="24"/>
          <w:lang w:val="es-ES"/>
        </w:rPr>
      </w:pPr>
      <w:r w:rsidRPr="001E067E">
        <w:rPr>
          <w:szCs w:val="24"/>
          <w:lang w:val="es-ES"/>
        </w:rPr>
        <w:t>(Hechos</w:t>
      </w:r>
      <w:r w:rsidR="00591BB7">
        <w:rPr>
          <w:szCs w:val="24"/>
          <w:lang w:val="es-ES"/>
        </w:rPr>
        <w:t xml:space="preserve"> 17:31).</w:t>
      </w: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591BB7">
      <w:pPr>
        <w:pStyle w:val="Style1"/>
        <w:rPr>
          <w:szCs w:val="24"/>
          <w:lang w:val="es-ES"/>
        </w:rPr>
      </w:pPr>
      <w:r>
        <w:rPr>
          <w:b/>
          <w:bCs/>
          <w:iCs/>
          <w:szCs w:val="24"/>
          <w:lang w:val="es-ES"/>
        </w:rPr>
        <w:t xml:space="preserve">3. </w:t>
      </w:r>
      <w:r w:rsidR="001E067E" w:rsidRPr="001E067E">
        <w:rPr>
          <w:b/>
          <w:bCs/>
          <w:iCs/>
          <w:szCs w:val="24"/>
          <w:lang w:val="es-ES"/>
        </w:rPr>
        <w:t>V</w:t>
      </w:r>
      <w:r w:rsidR="001B4884">
        <w:rPr>
          <w:b/>
          <w:bCs/>
          <w:iCs/>
          <w:smallCaps/>
          <w:szCs w:val="24"/>
          <w:lang w:val="es-ES"/>
        </w:rPr>
        <w:t>ivir</w:t>
      </w:r>
      <w:r w:rsidR="001E067E" w:rsidRPr="001E067E">
        <w:rPr>
          <w:b/>
          <w:bCs/>
          <w:iCs/>
          <w:smallCaps/>
          <w:szCs w:val="24"/>
          <w:lang w:val="es-ES"/>
        </w:rPr>
        <w:t xml:space="preserve"> en la luz de la resurrecci</w:t>
      </w:r>
      <w:r w:rsidR="001E067E">
        <w:rPr>
          <w:b/>
          <w:bCs/>
          <w:iCs/>
          <w:smallCaps/>
          <w:szCs w:val="24"/>
          <w:lang w:val="es-ES"/>
        </w:rPr>
        <w:t>ón</w:t>
      </w:r>
    </w:p>
    <w:p w:rsidR="00E108D7" w:rsidRPr="001E067E" w:rsidRDefault="00E108D7">
      <w:pPr>
        <w:pStyle w:val="Style1"/>
        <w:ind w:left="360"/>
        <w:rPr>
          <w:b/>
          <w:szCs w:val="24"/>
          <w:lang w:val="es-ES"/>
        </w:rPr>
      </w:pPr>
    </w:p>
    <w:p w:rsidR="00E108D7" w:rsidRPr="001E067E" w:rsidRDefault="00E108D7">
      <w:pPr>
        <w:pStyle w:val="Style1"/>
        <w:rPr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1E067E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  <w:r w:rsidRPr="001E067E">
        <w:rPr>
          <w:b/>
          <w:szCs w:val="24"/>
          <w:lang w:val="es-ES"/>
        </w:rPr>
        <w:t>Para la próxima semana</w:t>
      </w:r>
      <w:r w:rsidR="00E108D7" w:rsidRPr="001E067E">
        <w:rPr>
          <w:b/>
          <w:szCs w:val="24"/>
          <w:lang w:val="es-ES"/>
        </w:rPr>
        <w:t>: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1E067E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>-  Familiarízate con la Célula</w:t>
      </w:r>
      <w:r>
        <w:rPr>
          <w:iCs/>
          <w:szCs w:val="24"/>
          <w:lang w:val="es-ES"/>
        </w:rPr>
        <w:t xml:space="preserve"> 1 y Apocalipsis </w:t>
      </w:r>
      <w:r w:rsidR="00E108D7" w:rsidRPr="001E067E">
        <w:rPr>
          <w:iCs/>
          <w:szCs w:val="24"/>
          <w:lang w:val="es-ES"/>
        </w:rPr>
        <w:t>4:11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>2 y</w:t>
      </w:r>
      <w:r w:rsidRPr="001E067E">
        <w:rPr>
          <w:iCs/>
          <w:szCs w:val="24"/>
          <w:lang w:val="es-ES"/>
        </w:rPr>
        <w:t xml:space="preserve"> Roman</w:t>
      </w:r>
      <w:r w:rsidR="001E067E" w:rsidRPr="001E067E">
        <w:rPr>
          <w:iCs/>
          <w:szCs w:val="24"/>
          <w:lang w:val="es-ES"/>
        </w:rPr>
        <w:t>o</w:t>
      </w:r>
      <w:r w:rsidRPr="001E067E">
        <w:rPr>
          <w:iCs/>
          <w:szCs w:val="24"/>
          <w:lang w:val="es-ES"/>
        </w:rPr>
        <w:t>s 3:10-12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>3 y Hebreo</w:t>
      </w:r>
      <w:r w:rsidRPr="001E067E">
        <w:rPr>
          <w:iCs/>
          <w:szCs w:val="24"/>
          <w:lang w:val="es-ES"/>
        </w:rPr>
        <w:t>s 9:27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>4 y 1 Pedro</w:t>
      </w:r>
      <w:r w:rsidRPr="001E067E">
        <w:rPr>
          <w:iCs/>
          <w:szCs w:val="24"/>
          <w:lang w:val="es-ES"/>
        </w:rPr>
        <w:t xml:space="preserve"> 3:18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 xml:space="preserve">5 y 1 Pedro </w:t>
      </w:r>
      <w:r w:rsidRPr="001E067E">
        <w:rPr>
          <w:iCs/>
          <w:szCs w:val="24"/>
          <w:lang w:val="es-ES"/>
        </w:rPr>
        <w:t>1:3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1E067E">
        <w:rPr>
          <w:iCs/>
          <w:szCs w:val="24"/>
          <w:lang w:val="es-ES"/>
        </w:rPr>
        <w:tab/>
        <w:t xml:space="preserve">-  </w:t>
      </w:r>
      <w:r w:rsidR="001E067E" w:rsidRPr="001E067E">
        <w:rPr>
          <w:iCs/>
          <w:szCs w:val="24"/>
          <w:lang w:val="es-ES"/>
        </w:rPr>
        <w:t>Familiarízate con la Célula</w:t>
      </w:r>
      <w:r w:rsidR="001E067E">
        <w:rPr>
          <w:iCs/>
          <w:szCs w:val="24"/>
          <w:lang w:val="es-ES"/>
        </w:rPr>
        <w:t xml:space="preserve"> </w:t>
      </w:r>
      <w:r w:rsidR="001E067E" w:rsidRPr="001E067E">
        <w:rPr>
          <w:iCs/>
          <w:szCs w:val="24"/>
          <w:lang w:val="es-ES"/>
        </w:rPr>
        <w:t>6 y</w:t>
      </w:r>
      <w:r w:rsidR="001E067E">
        <w:rPr>
          <w:iCs/>
          <w:szCs w:val="24"/>
          <w:lang w:val="es-ES"/>
        </w:rPr>
        <w:t xml:space="preserve"> Juan</w:t>
      </w:r>
      <w:r w:rsidRPr="001E067E">
        <w:rPr>
          <w:iCs/>
          <w:szCs w:val="24"/>
          <w:lang w:val="es-ES"/>
        </w:rPr>
        <w:t xml:space="preserve"> 3:36</w:t>
      </w: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E108D7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E108D7" w:rsidRPr="001E067E" w:rsidRDefault="001E067E">
      <w:pPr>
        <w:pStyle w:val="Style1"/>
        <w:rPr>
          <w:b/>
          <w:szCs w:val="24"/>
          <w:lang w:val="es-ES"/>
        </w:rPr>
      </w:pPr>
      <w:r w:rsidRPr="001E067E">
        <w:rPr>
          <w:b/>
          <w:szCs w:val="24"/>
          <w:lang w:val="es-ES"/>
        </w:rPr>
        <w:t>Lectura Recomendada</w:t>
      </w:r>
    </w:p>
    <w:p w:rsidR="00E108D7" w:rsidRPr="00A06941" w:rsidRDefault="00E108D7">
      <w:pPr>
        <w:pStyle w:val="Style1"/>
        <w:rPr>
          <w:szCs w:val="24"/>
          <w:lang w:val="es-ES"/>
        </w:rPr>
      </w:pPr>
      <w:r w:rsidRPr="00A06941">
        <w:rPr>
          <w:i/>
          <w:iCs/>
          <w:szCs w:val="24"/>
          <w:lang w:val="es-ES"/>
        </w:rPr>
        <w:t>The Evidence for the Resurrection</w:t>
      </w:r>
      <w:r w:rsidRPr="00A06941">
        <w:rPr>
          <w:szCs w:val="24"/>
          <w:lang w:val="es-ES"/>
        </w:rPr>
        <w:t xml:space="preserve"> </w:t>
      </w:r>
      <w:r w:rsidR="00A06941" w:rsidRPr="00A06941">
        <w:rPr>
          <w:rStyle w:val="apple-converted-space"/>
          <w:rFonts w:ascii="Arial" w:hAnsi="Arial" w:cs="Arial"/>
          <w:color w:val="545454"/>
          <w:shd w:val="clear" w:color="auto" w:fill="FFFFFF"/>
          <w:lang w:val="es-ES"/>
        </w:rPr>
        <w:t> </w:t>
      </w:r>
      <w:r w:rsidR="00A06941" w:rsidRPr="00A06941">
        <w:rPr>
          <w:rFonts w:ascii="Arial" w:hAnsi="Arial" w:cs="Arial"/>
          <w:color w:val="545454"/>
          <w:shd w:val="clear" w:color="auto" w:fill="FFFFFF"/>
          <w:lang w:val="es-ES"/>
        </w:rPr>
        <w:t>[</w:t>
      </w:r>
      <w:r w:rsidR="00A06941" w:rsidRPr="001E067E">
        <w:rPr>
          <w:i/>
          <w:iCs/>
          <w:szCs w:val="24"/>
          <w:lang w:val="es-ES"/>
        </w:rPr>
        <w:t>La evidencia de la resurrecci</w:t>
      </w:r>
      <w:r w:rsidR="00A06941">
        <w:rPr>
          <w:i/>
          <w:iCs/>
          <w:szCs w:val="24"/>
          <w:lang w:val="es-ES"/>
        </w:rPr>
        <w:t>ón</w:t>
      </w:r>
      <w:r w:rsidR="00A06941" w:rsidRPr="00A06941">
        <w:rPr>
          <w:rFonts w:ascii="Arial" w:hAnsi="Arial" w:cs="Arial"/>
          <w:color w:val="545454"/>
          <w:shd w:val="clear" w:color="auto" w:fill="FFFFFF"/>
          <w:lang w:val="es-ES"/>
        </w:rPr>
        <w:t>]</w:t>
      </w:r>
      <w:r w:rsidR="00A06941" w:rsidRPr="00A06941">
        <w:rPr>
          <w:rStyle w:val="apple-converted-space"/>
          <w:rFonts w:ascii="Arial" w:hAnsi="Arial" w:cs="Arial"/>
          <w:color w:val="545454"/>
          <w:shd w:val="clear" w:color="auto" w:fill="FFFFFF"/>
          <w:lang w:val="es-ES"/>
        </w:rPr>
        <w:t> </w:t>
      </w:r>
      <w:r w:rsidR="00A06941">
        <w:rPr>
          <w:i/>
          <w:iCs/>
          <w:szCs w:val="24"/>
          <w:lang w:val="es-ES"/>
        </w:rPr>
        <w:t xml:space="preserve"> </w:t>
      </w:r>
      <w:r w:rsidR="00A06941">
        <w:rPr>
          <w:szCs w:val="24"/>
          <w:lang w:val="es-ES"/>
        </w:rPr>
        <w:t>de</w:t>
      </w:r>
      <w:r w:rsidRPr="00A06941">
        <w:rPr>
          <w:szCs w:val="24"/>
          <w:lang w:val="es-ES"/>
        </w:rPr>
        <w:t xml:space="preserve"> J.N.D. Anderson</w:t>
      </w:r>
    </w:p>
    <w:p w:rsidR="00E108D7" w:rsidRPr="00A06941" w:rsidRDefault="00E108D7">
      <w:pPr>
        <w:outlineLvl w:val="0"/>
        <w:rPr>
          <w:rFonts w:ascii="Arial" w:hAnsi="Arial" w:cs="Arial"/>
          <w:color w:val="545454"/>
          <w:shd w:val="clear" w:color="auto" w:fill="FFFFFF"/>
          <w:lang w:val="es-ES"/>
        </w:rPr>
      </w:pPr>
      <w:r w:rsidRPr="00A06941">
        <w:rPr>
          <w:i/>
          <w:iCs/>
          <w:noProof/>
          <w:sz w:val="24"/>
          <w:szCs w:val="24"/>
          <w:lang w:val="es-ES"/>
        </w:rPr>
        <w:t xml:space="preserve">The </w:t>
      </w:r>
      <w:r w:rsidRPr="00A06941">
        <w:rPr>
          <w:i/>
          <w:iCs/>
          <w:sz w:val="24"/>
          <w:szCs w:val="24"/>
          <w:lang w:val="es-ES"/>
        </w:rPr>
        <w:t>Empty Tomb</w:t>
      </w:r>
      <w:r w:rsidR="00A06941" w:rsidRPr="00A06941">
        <w:rPr>
          <w:i/>
          <w:iCs/>
          <w:sz w:val="24"/>
          <w:szCs w:val="24"/>
          <w:lang w:val="es-ES"/>
        </w:rPr>
        <w:t xml:space="preserve"> [La tumba vacía]</w:t>
      </w:r>
      <w:r w:rsidR="00A06941">
        <w:rPr>
          <w:rStyle w:val="apple-converted-space"/>
          <w:rFonts w:ascii="Arial" w:hAnsi="Arial" w:cs="Arial"/>
          <w:color w:val="545454"/>
          <w:shd w:val="clear" w:color="auto" w:fill="FFFFFF"/>
          <w:lang w:val="es-ES"/>
        </w:rPr>
        <w:t xml:space="preserve"> </w:t>
      </w:r>
      <w:r w:rsidR="00A06941" w:rsidRPr="00A06941">
        <w:rPr>
          <w:noProof/>
          <w:sz w:val="24"/>
          <w:szCs w:val="24"/>
          <w:lang w:val="es-ES"/>
        </w:rPr>
        <w:t>de</w:t>
      </w:r>
      <w:r w:rsidRPr="00A06941">
        <w:rPr>
          <w:noProof/>
          <w:sz w:val="24"/>
          <w:szCs w:val="24"/>
          <w:lang w:val="es-ES"/>
        </w:rPr>
        <w:t xml:space="preserve"> Val Grieve</w:t>
      </w:r>
    </w:p>
    <w:p w:rsidR="00E108D7" w:rsidRPr="00A06941" w:rsidRDefault="00E108D7">
      <w:pPr>
        <w:outlineLvl w:val="0"/>
        <w:rPr>
          <w:b/>
          <w:noProof/>
          <w:sz w:val="24"/>
          <w:szCs w:val="24"/>
          <w:lang w:val="es-ES"/>
        </w:rPr>
      </w:pPr>
    </w:p>
    <w:p w:rsidR="00591BB7" w:rsidRDefault="00591BB7" w:rsidP="0027140A">
      <w:pPr>
        <w:keepNext/>
        <w:outlineLvl w:val="1"/>
        <w:rPr>
          <w:b/>
          <w:noProof/>
          <w:sz w:val="24"/>
          <w:szCs w:val="24"/>
          <w:lang w:val="es-ES"/>
        </w:rPr>
      </w:pPr>
    </w:p>
    <w:p w:rsidR="00591BB7" w:rsidRPr="00DD09EA" w:rsidRDefault="00591BB7" w:rsidP="00591BB7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91BB7" w:rsidRPr="00DD09EA" w:rsidRDefault="00591BB7" w:rsidP="00591BB7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7140A" w:rsidRPr="001E067E" w:rsidRDefault="00E108D7" w:rsidP="0027140A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1E067E">
        <w:rPr>
          <w:b/>
          <w:noProof/>
          <w:sz w:val="24"/>
          <w:szCs w:val="24"/>
          <w:lang w:val="es-ES"/>
        </w:rPr>
        <w:br w:type="column"/>
      </w:r>
      <w:r w:rsidR="001E067E" w:rsidRPr="001E067E">
        <w:rPr>
          <w:b/>
          <w:bCs/>
          <w:i/>
          <w:iCs/>
          <w:noProof/>
          <w:sz w:val="28"/>
          <w:szCs w:val="28"/>
          <w:lang w:val="es-ES"/>
        </w:rPr>
        <w:lastRenderedPageBreak/>
        <w:t>Seminario Básico</w:t>
      </w:r>
      <w:r w:rsidR="0027140A" w:rsidRPr="001E067E">
        <w:rPr>
          <w:b/>
          <w:bCs/>
          <w:i/>
          <w:iCs/>
          <w:noProof/>
          <w:sz w:val="28"/>
          <w:szCs w:val="28"/>
          <w:lang w:val="es-ES"/>
        </w:rPr>
        <w:t>—</w:t>
      </w:r>
      <w:bookmarkStart w:id="0" w:name="_GoBack"/>
      <w:bookmarkEnd w:id="0"/>
      <w:r w:rsidR="00591BB7">
        <w:rPr>
          <w:b/>
          <w:bCs/>
          <w:i/>
          <w:iCs/>
          <w:noProof/>
          <w:sz w:val="28"/>
          <w:szCs w:val="28"/>
          <w:lang w:val="es-ES"/>
        </w:rPr>
        <w:t>Dos m</w:t>
      </w:r>
      <w:r w:rsidR="00D834A8">
        <w:rPr>
          <w:b/>
          <w:bCs/>
          <w:i/>
          <w:iCs/>
          <w:noProof/>
          <w:sz w:val="28"/>
          <w:szCs w:val="28"/>
          <w:lang w:val="es-ES"/>
        </w:rPr>
        <w:t xml:space="preserve">aneras </w:t>
      </w:r>
      <w:r w:rsidR="00591BB7">
        <w:rPr>
          <w:b/>
          <w:bCs/>
          <w:i/>
          <w:iCs/>
          <w:noProof/>
          <w:sz w:val="28"/>
          <w:szCs w:val="28"/>
          <w:lang w:val="es-ES"/>
        </w:rPr>
        <w:t>de v</w:t>
      </w:r>
      <w:r w:rsidR="001E067E" w:rsidRPr="001E067E">
        <w:rPr>
          <w:b/>
          <w:bCs/>
          <w:i/>
          <w:iCs/>
          <w:noProof/>
          <w:sz w:val="28"/>
          <w:szCs w:val="28"/>
          <w:lang w:val="es-ES"/>
        </w:rPr>
        <w:t>ivir</w:t>
      </w:r>
      <w:r w:rsidR="00591BB7" w:rsidRPr="00591BB7">
        <w:rPr>
          <w:b/>
          <w:bCs/>
          <w:i/>
          <w:iCs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-6826250</wp:posOffset>
            </wp:positionV>
            <wp:extent cx="739140" cy="685800"/>
            <wp:effectExtent l="19050" t="0" r="381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27140A" w:rsidRPr="00591BB7" w:rsidRDefault="001E067E" w:rsidP="0027140A">
      <w:pPr>
        <w:rPr>
          <w:b/>
          <w:bCs/>
          <w:sz w:val="28"/>
          <w:szCs w:val="28"/>
          <w:lang w:val="es-ES"/>
        </w:rPr>
      </w:pPr>
      <w:r w:rsidRPr="00591BB7">
        <w:rPr>
          <w:b/>
          <w:bCs/>
          <w:sz w:val="28"/>
          <w:szCs w:val="28"/>
          <w:lang w:val="es-ES"/>
        </w:rPr>
        <w:t>Clase</w:t>
      </w:r>
      <w:r w:rsidR="0027140A" w:rsidRPr="00591BB7">
        <w:rPr>
          <w:b/>
          <w:bCs/>
          <w:sz w:val="28"/>
          <w:szCs w:val="28"/>
          <w:lang w:val="es-ES"/>
        </w:rPr>
        <w:t xml:space="preserve"> </w:t>
      </w:r>
      <w:r w:rsidR="00591BB7" w:rsidRPr="00591BB7">
        <w:rPr>
          <w:b/>
          <w:bCs/>
          <w:sz w:val="28"/>
          <w:szCs w:val="28"/>
          <w:lang w:val="es-ES"/>
        </w:rPr>
        <w:t>5: Jesús: El gobernante r</w:t>
      </w:r>
      <w:r w:rsidRPr="00591BB7">
        <w:rPr>
          <w:b/>
          <w:bCs/>
          <w:sz w:val="28"/>
          <w:szCs w:val="28"/>
          <w:lang w:val="es-ES"/>
        </w:rPr>
        <w:t>esucitado</w:t>
      </w:r>
    </w:p>
    <w:p w:rsidR="0027140A" w:rsidRPr="00591BB7" w:rsidRDefault="0027140A" w:rsidP="0027140A">
      <w:pPr>
        <w:ind w:firstLine="720"/>
        <w:rPr>
          <w:b/>
          <w:bCs/>
          <w:sz w:val="24"/>
          <w:szCs w:val="24"/>
          <w:lang w:val="es-ES"/>
        </w:rPr>
      </w:pPr>
    </w:p>
    <w:p w:rsidR="0027140A" w:rsidRPr="00591BB7" w:rsidRDefault="0027140A" w:rsidP="0027140A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591BB7" w:rsidRDefault="00591BB7" w:rsidP="00591BB7">
      <w:pPr>
        <w:pStyle w:val="Style1"/>
        <w:tabs>
          <w:tab w:val="left" w:pos="4410"/>
        </w:tabs>
        <w:ind w:left="720"/>
        <w:rPr>
          <w:szCs w:val="24"/>
          <w:lang w:val="es-ES"/>
        </w:rPr>
      </w:pPr>
    </w:p>
    <w:p w:rsidR="00591BB7" w:rsidRDefault="00591BB7" w:rsidP="00591BB7">
      <w:pPr>
        <w:pStyle w:val="Style1"/>
        <w:tabs>
          <w:tab w:val="left" w:pos="4410"/>
        </w:tabs>
        <w:ind w:left="720"/>
        <w:rPr>
          <w:szCs w:val="24"/>
          <w:lang w:val="es-ES"/>
        </w:rPr>
      </w:pPr>
    </w:p>
    <w:p w:rsidR="00E108D7" w:rsidRPr="00591BB7" w:rsidRDefault="00591BB7" w:rsidP="00591BB7">
      <w:pPr>
        <w:pStyle w:val="Style1"/>
        <w:tabs>
          <w:tab w:val="left" w:pos="4410"/>
        </w:tabs>
        <w:rPr>
          <w:b/>
          <w:smallCaps/>
          <w:szCs w:val="24"/>
          <w:lang w:val="es-ES"/>
        </w:rPr>
      </w:pPr>
      <w:r w:rsidRPr="00591BB7">
        <w:rPr>
          <w:b/>
          <w:szCs w:val="24"/>
          <w:lang w:val="es-ES"/>
        </w:rPr>
        <w:t xml:space="preserve">1. </w:t>
      </w:r>
      <w:r w:rsidR="001E067E" w:rsidRPr="00591BB7">
        <w:rPr>
          <w:b/>
          <w:smallCaps/>
          <w:szCs w:val="24"/>
          <w:lang w:val="es-ES"/>
        </w:rPr>
        <w:t>Repaso</w:t>
      </w: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>
      <w:pPr>
        <w:pStyle w:val="Style1"/>
        <w:tabs>
          <w:tab w:val="left" w:pos="4410"/>
        </w:tabs>
        <w:rPr>
          <w:szCs w:val="24"/>
          <w:lang w:val="es-ES"/>
        </w:rPr>
      </w:pPr>
    </w:p>
    <w:p w:rsidR="00E108D7" w:rsidRPr="00591BB7" w:rsidRDefault="00E108D7" w:rsidP="00591BB7">
      <w:pPr>
        <w:pStyle w:val="Style1"/>
        <w:tabs>
          <w:tab w:val="left" w:pos="4410"/>
        </w:tabs>
        <w:jc w:val="both"/>
        <w:rPr>
          <w:szCs w:val="24"/>
          <w:lang w:val="es-ES"/>
        </w:rPr>
      </w:pPr>
    </w:p>
    <w:p w:rsidR="00E108D7" w:rsidRPr="001E067E" w:rsidRDefault="00591BB7" w:rsidP="00591BB7">
      <w:pPr>
        <w:pStyle w:val="Style1"/>
        <w:tabs>
          <w:tab w:val="left" w:pos="720"/>
          <w:tab w:val="left" w:pos="4410"/>
        </w:tabs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2. </w:t>
      </w:r>
      <w:r>
        <w:rPr>
          <w:b/>
          <w:smallCaps/>
          <w:szCs w:val="24"/>
          <w:lang w:val="es-ES"/>
        </w:rPr>
        <w:t>Jesús: E</w:t>
      </w:r>
      <w:r w:rsidR="001E067E" w:rsidRPr="001E067E">
        <w:rPr>
          <w:b/>
          <w:smallCaps/>
          <w:szCs w:val="24"/>
          <w:lang w:val="es-ES"/>
        </w:rPr>
        <w:t>l gobernant</w:t>
      </w:r>
      <w:r w:rsidR="00E108D7" w:rsidRPr="001E067E">
        <w:rPr>
          <w:b/>
          <w:smallCaps/>
          <w:szCs w:val="24"/>
          <w:lang w:val="es-ES"/>
        </w:rPr>
        <w:t>e</w:t>
      </w:r>
      <w:r w:rsidR="001E067E" w:rsidRPr="001E067E">
        <w:rPr>
          <w:b/>
          <w:smallCaps/>
          <w:szCs w:val="24"/>
          <w:lang w:val="es-ES"/>
        </w:rPr>
        <w:t xml:space="preserve"> resucitado</w:t>
      </w:r>
    </w:p>
    <w:p w:rsidR="001E067E" w:rsidRPr="00591BB7" w:rsidRDefault="001E067E" w:rsidP="00591BB7">
      <w:pPr>
        <w:pStyle w:val="DefaultText"/>
        <w:widowControl/>
        <w:autoSpaceDE/>
        <w:autoSpaceDN/>
        <w:adjustRightInd/>
        <w:jc w:val="both"/>
        <w:rPr>
          <w:iCs/>
          <w:lang w:val="es-ES"/>
        </w:rPr>
      </w:pPr>
    </w:p>
    <w:p w:rsidR="00E108D7" w:rsidRPr="000577D9" w:rsidRDefault="001E067E" w:rsidP="00591BB7">
      <w:pPr>
        <w:pStyle w:val="Style1"/>
        <w:ind w:left="360"/>
        <w:jc w:val="both"/>
        <w:rPr>
          <w:szCs w:val="24"/>
          <w:lang w:val="es-ES"/>
        </w:rPr>
      </w:pPr>
      <w:r w:rsidRPr="001E067E">
        <w:rPr>
          <w:iCs/>
          <w:lang w:val="es-ES"/>
        </w:rPr>
        <w:t>«Bendito el Dios y Padre de nuestro Señor Jesucristo, que según su grande misericordia nos hizo renacer para una esperanza viva, por la resurrección de Jesucristo de los muertos».</w:t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E108D7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="00053F99" w:rsidRPr="001E067E">
        <w:rPr>
          <w:iCs/>
          <w:szCs w:val="24"/>
          <w:lang w:val="es-ES"/>
        </w:rPr>
        <w:tab/>
      </w:r>
      <w:r w:rsidRPr="000577D9">
        <w:rPr>
          <w:iCs/>
          <w:szCs w:val="24"/>
          <w:lang w:val="es-ES"/>
        </w:rPr>
        <w:t>- 1 Pedro</w:t>
      </w:r>
      <w:r w:rsidR="00E108D7" w:rsidRPr="000577D9">
        <w:rPr>
          <w:iCs/>
          <w:szCs w:val="24"/>
          <w:lang w:val="es-ES"/>
        </w:rPr>
        <w:t xml:space="preserve"> 1:3</w:t>
      </w:r>
    </w:p>
    <w:p w:rsidR="00E108D7" w:rsidRPr="000577D9" w:rsidRDefault="00E108D7" w:rsidP="00591BB7">
      <w:pPr>
        <w:pStyle w:val="Style1"/>
        <w:tabs>
          <w:tab w:val="left" w:pos="4410"/>
        </w:tabs>
        <w:jc w:val="both"/>
        <w:rPr>
          <w:szCs w:val="24"/>
          <w:lang w:val="es-ES"/>
        </w:rPr>
      </w:pPr>
    </w:p>
    <w:p w:rsidR="00E108D7" w:rsidRPr="000577D9" w:rsidRDefault="00E108D7" w:rsidP="00591BB7">
      <w:pPr>
        <w:pStyle w:val="Style1"/>
        <w:tabs>
          <w:tab w:val="num" w:pos="0"/>
        </w:tabs>
        <w:jc w:val="both"/>
        <w:rPr>
          <w:b/>
          <w:szCs w:val="24"/>
          <w:lang w:val="es-ES"/>
        </w:rPr>
      </w:pPr>
    </w:p>
    <w:p w:rsidR="00E108D7" w:rsidRPr="000577D9" w:rsidRDefault="00E108D7" w:rsidP="00591BB7">
      <w:pPr>
        <w:pStyle w:val="Style1"/>
        <w:tabs>
          <w:tab w:val="num" w:pos="0"/>
        </w:tabs>
        <w:jc w:val="both"/>
        <w:rPr>
          <w:b/>
          <w:szCs w:val="24"/>
          <w:lang w:val="es-ES"/>
        </w:rPr>
      </w:pPr>
    </w:p>
    <w:p w:rsidR="0027140A" w:rsidRPr="000577D9" w:rsidRDefault="0027140A" w:rsidP="00591BB7">
      <w:pPr>
        <w:pStyle w:val="Style1"/>
        <w:tabs>
          <w:tab w:val="num" w:pos="0"/>
        </w:tabs>
        <w:jc w:val="both"/>
        <w:rPr>
          <w:b/>
          <w:szCs w:val="24"/>
          <w:lang w:val="es-ES"/>
        </w:rPr>
      </w:pPr>
    </w:p>
    <w:p w:rsidR="0027140A" w:rsidRPr="000577D9" w:rsidRDefault="0027140A" w:rsidP="00591BB7">
      <w:pPr>
        <w:pStyle w:val="Style1"/>
        <w:tabs>
          <w:tab w:val="num" w:pos="0"/>
        </w:tabs>
        <w:jc w:val="both"/>
        <w:rPr>
          <w:b/>
          <w:szCs w:val="24"/>
          <w:lang w:val="es-ES"/>
        </w:rPr>
      </w:pPr>
    </w:p>
    <w:p w:rsidR="00E108D7" w:rsidRPr="000577D9" w:rsidRDefault="00E108D7" w:rsidP="00591BB7">
      <w:pPr>
        <w:pStyle w:val="Style1"/>
        <w:tabs>
          <w:tab w:val="num" w:pos="0"/>
        </w:tabs>
        <w:jc w:val="both"/>
        <w:rPr>
          <w:b/>
          <w:szCs w:val="24"/>
          <w:lang w:val="es-ES"/>
        </w:rPr>
      </w:pPr>
    </w:p>
    <w:p w:rsidR="00E108D7" w:rsidRPr="000577D9" w:rsidRDefault="00E108D7" w:rsidP="00591BB7">
      <w:pPr>
        <w:pStyle w:val="Style1"/>
        <w:tabs>
          <w:tab w:val="num" w:pos="0"/>
        </w:tabs>
        <w:jc w:val="both"/>
        <w:rPr>
          <w:b/>
          <w:szCs w:val="24"/>
          <w:lang w:val="es-ES"/>
        </w:rPr>
      </w:pPr>
    </w:p>
    <w:p w:rsidR="00E108D7" w:rsidRPr="001E067E" w:rsidRDefault="001E067E" w:rsidP="00591BB7">
      <w:pPr>
        <w:pStyle w:val="Style1"/>
        <w:numPr>
          <w:ilvl w:val="0"/>
          <w:numId w:val="16"/>
        </w:numPr>
        <w:jc w:val="both"/>
        <w:rPr>
          <w:b/>
          <w:bCs/>
          <w:iCs/>
          <w:szCs w:val="24"/>
          <w:lang w:val="es-ES"/>
        </w:rPr>
      </w:pPr>
      <w:r w:rsidRPr="001E067E">
        <w:rPr>
          <w:b/>
          <w:bCs/>
          <w:iCs/>
          <w:szCs w:val="24"/>
          <w:lang w:val="es-ES"/>
        </w:rPr>
        <w:lastRenderedPageBreak/>
        <w:t>Jesús predijo su resurrección</w:t>
      </w:r>
    </w:p>
    <w:p w:rsidR="00E108D7" w:rsidRPr="0027140A" w:rsidRDefault="001E067E" w:rsidP="00591BB7">
      <w:pPr>
        <w:pStyle w:val="Style1"/>
        <w:ind w:firstLine="720"/>
        <w:jc w:val="both"/>
        <w:rPr>
          <w:szCs w:val="24"/>
        </w:rPr>
      </w:pPr>
      <w:r>
        <w:rPr>
          <w:szCs w:val="24"/>
        </w:rPr>
        <w:t>(Mateo 26:61; Marcos</w:t>
      </w:r>
      <w:r w:rsidR="00E108D7" w:rsidRPr="0027140A">
        <w:rPr>
          <w:szCs w:val="24"/>
        </w:rPr>
        <w:t xml:space="preserve"> 8:31, 9:31, 10:33-34)</w:t>
      </w:r>
      <w:r w:rsidR="00591BB7">
        <w:rPr>
          <w:szCs w:val="24"/>
        </w:rPr>
        <w:t>.</w:t>
      </w: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b/>
          <w:szCs w:val="24"/>
        </w:rPr>
      </w:pPr>
    </w:p>
    <w:p w:rsidR="00E108D7" w:rsidRPr="0027140A" w:rsidRDefault="00E108D7" w:rsidP="00591BB7">
      <w:pPr>
        <w:pStyle w:val="Style1"/>
        <w:ind w:left="360"/>
        <w:jc w:val="both"/>
        <w:rPr>
          <w:szCs w:val="24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  <w:r w:rsidRPr="0027140A">
        <w:rPr>
          <w:b/>
          <w:bCs/>
          <w:iCs/>
          <w:szCs w:val="24"/>
        </w:rPr>
        <w:t xml:space="preserve">B.  </w:t>
      </w:r>
      <w:r w:rsidRPr="001E067E">
        <w:rPr>
          <w:b/>
          <w:bCs/>
          <w:iCs/>
          <w:szCs w:val="24"/>
          <w:lang w:val="es-ES"/>
        </w:rPr>
        <w:t>Jes</w:t>
      </w:r>
      <w:r w:rsidR="001E067E" w:rsidRPr="001E067E">
        <w:rPr>
          <w:b/>
          <w:bCs/>
          <w:iCs/>
          <w:szCs w:val="24"/>
          <w:lang w:val="es-ES"/>
        </w:rPr>
        <w:t>ús realmente resucitó</w:t>
      </w:r>
    </w:p>
    <w:p w:rsidR="00E108D7" w:rsidRPr="001E067E" w:rsidRDefault="001E067E" w:rsidP="00591BB7">
      <w:pPr>
        <w:pStyle w:val="Style1"/>
        <w:ind w:firstLine="720"/>
        <w:jc w:val="both"/>
        <w:rPr>
          <w:szCs w:val="24"/>
          <w:lang w:val="es-ES"/>
        </w:rPr>
      </w:pPr>
      <w:r w:rsidRPr="001E067E">
        <w:rPr>
          <w:szCs w:val="24"/>
          <w:lang w:val="es-ES"/>
        </w:rPr>
        <w:t>(Marcos 16:1-8; Hechos</w:t>
      </w:r>
      <w:r w:rsidR="00E108D7" w:rsidRPr="001E067E">
        <w:rPr>
          <w:szCs w:val="24"/>
          <w:lang w:val="es-ES"/>
        </w:rPr>
        <w:t xml:space="preserve"> 1:3; 1 Corin</w:t>
      </w:r>
      <w:r>
        <w:rPr>
          <w:szCs w:val="24"/>
          <w:lang w:val="es-ES"/>
        </w:rPr>
        <w:t>tios</w:t>
      </w:r>
      <w:r w:rsidR="00E108D7" w:rsidRPr="001E067E">
        <w:rPr>
          <w:szCs w:val="24"/>
          <w:lang w:val="es-ES"/>
        </w:rPr>
        <w:t xml:space="preserve"> 15:3-8)</w:t>
      </w:r>
      <w:r w:rsidR="00591BB7">
        <w:rPr>
          <w:szCs w:val="24"/>
          <w:lang w:val="es-ES"/>
        </w:rPr>
        <w:t>.</w:t>
      </w: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b/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C.  </w:t>
      </w:r>
      <w:r w:rsidR="001E067E">
        <w:rPr>
          <w:b/>
          <w:szCs w:val="24"/>
          <w:lang w:val="es-ES"/>
        </w:rPr>
        <w:t xml:space="preserve">Jesús es exaltado como </w:t>
      </w:r>
      <w:r w:rsidR="001E067E" w:rsidRPr="001E067E">
        <w:rPr>
          <w:b/>
          <w:szCs w:val="24"/>
          <w:lang w:val="es-ES"/>
        </w:rPr>
        <w:t>el gobernante resucitado</w:t>
      </w:r>
    </w:p>
    <w:p w:rsidR="00E108D7" w:rsidRPr="001E067E" w:rsidRDefault="001E067E" w:rsidP="00591BB7">
      <w:pPr>
        <w:pStyle w:val="Style1"/>
        <w:ind w:firstLine="720"/>
        <w:jc w:val="both"/>
        <w:rPr>
          <w:szCs w:val="24"/>
          <w:lang w:val="es-ES"/>
        </w:rPr>
      </w:pPr>
      <w:r w:rsidRPr="001E067E">
        <w:rPr>
          <w:szCs w:val="24"/>
          <w:lang w:val="es-ES"/>
        </w:rPr>
        <w:t>(Hechos</w:t>
      </w:r>
      <w:r>
        <w:rPr>
          <w:szCs w:val="24"/>
          <w:lang w:val="es-ES"/>
        </w:rPr>
        <w:t xml:space="preserve"> 7:54-58; Efesios</w:t>
      </w:r>
      <w:r w:rsidR="00E108D7" w:rsidRPr="001E067E">
        <w:rPr>
          <w:szCs w:val="24"/>
          <w:lang w:val="es-ES"/>
        </w:rPr>
        <w:t xml:space="preserve"> 1:19-22)</w:t>
      </w:r>
      <w:r w:rsidR="00591BB7">
        <w:rPr>
          <w:szCs w:val="24"/>
          <w:lang w:val="es-ES"/>
        </w:rPr>
        <w:t>.</w:t>
      </w: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27140A" w:rsidRPr="001E067E" w:rsidRDefault="0027140A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591BB7" w:rsidRPr="001E067E" w:rsidRDefault="00591BB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  <w:r w:rsidRPr="001E067E">
        <w:rPr>
          <w:b/>
          <w:bCs/>
          <w:iCs/>
          <w:szCs w:val="24"/>
          <w:lang w:val="es-ES"/>
        </w:rPr>
        <w:lastRenderedPageBreak/>
        <w:t xml:space="preserve">D.  </w:t>
      </w:r>
      <w:r w:rsidRPr="001E067E">
        <w:rPr>
          <w:b/>
          <w:szCs w:val="24"/>
          <w:lang w:val="es-ES"/>
        </w:rPr>
        <w:t>Jes</w:t>
      </w:r>
      <w:r w:rsidR="001E067E">
        <w:rPr>
          <w:b/>
          <w:szCs w:val="24"/>
          <w:lang w:val="es-ES"/>
        </w:rPr>
        <w:t>ús conquistó el pecado</w:t>
      </w:r>
    </w:p>
    <w:p w:rsidR="00E108D7" w:rsidRPr="001E067E" w:rsidRDefault="00E108D7" w:rsidP="00591BB7">
      <w:pPr>
        <w:pStyle w:val="Style1"/>
        <w:ind w:firstLine="720"/>
        <w:jc w:val="both"/>
        <w:rPr>
          <w:szCs w:val="24"/>
          <w:lang w:val="es-ES"/>
        </w:rPr>
      </w:pPr>
      <w:r w:rsidRPr="001E067E">
        <w:rPr>
          <w:szCs w:val="24"/>
          <w:lang w:val="es-ES"/>
        </w:rPr>
        <w:t>(Roman</w:t>
      </w:r>
      <w:r w:rsidR="001E067E" w:rsidRPr="001E067E">
        <w:rPr>
          <w:szCs w:val="24"/>
          <w:lang w:val="es-ES"/>
        </w:rPr>
        <w:t>o</w:t>
      </w:r>
      <w:r w:rsidRPr="001E067E">
        <w:rPr>
          <w:szCs w:val="24"/>
          <w:lang w:val="es-ES"/>
        </w:rPr>
        <w:t>s 4:25, 5:9-10, 6:5, 8:1)</w:t>
      </w:r>
      <w:r w:rsidR="00591BB7">
        <w:rPr>
          <w:szCs w:val="24"/>
          <w:lang w:val="es-ES"/>
        </w:rPr>
        <w:t>.</w:t>
      </w: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0577D9" w:rsidRPr="000577D9" w:rsidRDefault="000577D9" w:rsidP="00591BB7">
      <w:pPr>
        <w:pStyle w:val="Style1"/>
        <w:ind w:left="360"/>
        <w:jc w:val="both"/>
        <w:rPr>
          <w:szCs w:val="24"/>
          <w:lang w:val="es-ES"/>
        </w:rPr>
      </w:pPr>
      <w:r w:rsidRPr="001E067E">
        <w:rPr>
          <w:iCs/>
          <w:lang w:val="es-ES"/>
        </w:rPr>
        <w:t>«</w:t>
      </w:r>
      <w:r w:rsidRPr="000577D9">
        <w:rPr>
          <w:szCs w:val="24"/>
          <w:lang w:val="es-ES"/>
        </w:rPr>
        <w:t>Al resucitar a Cristo, Dios el Padre estaba en efecto diciendo que aprobaba la obra de Cristo de sufrimiento y de muerte por nuestros pecados, de que su tarea estaba consumada, y que ya no había ninguna necesidad de que Cristo permaneciera muerto.</w:t>
      </w:r>
      <w:r>
        <w:rPr>
          <w:szCs w:val="24"/>
          <w:lang w:val="es-ES"/>
        </w:rPr>
        <w:t xml:space="preserve"> </w:t>
      </w:r>
      <w:r w:rsidRPr="000577D9">
        <w:rPr>
          <w:szCs w:val="24"/>
          <w:lang w:val="es-ES"/>
        </w:rPr>
        <w:t>Ya no quedaba penalidad que pagar por el pecado, ya no había que cargar más con la ira de Dios, ya no había más culpa ni deuda que pagar: todo había quedado completamente pagado, y no quedaba ninguna culpa. Dios estaba diciendo mediante la resurrección: Apruebo lo que se ha hecho, y tú eres</w:t>
      </w:r>
      <w:r w:rsidRPr="000577D9">
        <w:rPr>
          <w:lang w:val="es-ES"/>
        </w:rPr>
        <w:t xml:space="preserve"> bien recibido en mi presencia</w:t>
      </w:r>
      <w:r w:rsidR="00E91051">
        <w:rPr>
          <w:lang w:val="es-ES"/>
        </w:rPr>
        <w:t>... Si Dios en unión con Cristo Jesús… nos resucitó (Ef. 2:6), entonces, en virtud de nuestra unión con Cristo, la declaración de aprobación divina de Cristo es también su declaración de que nos aprueba a nosotros</w:t>
      </w:r>
      <w:r w:rsidRPr="001E067E">
        <w:rPr>
          <w:iCs/>
          <w:lang w:val="es-ES"/>
        </w:rPr>
        <w:t>»</w:t>
      </w:r>
      <w:r w:rsidRPr="00E91051">
        <w:rPr>
          <w:iCs/>
          <w:lang w:val="es-ES"/>
        </w:rPr>
        <w:t>.</w:t>
      </w:r>
    </w:p>
    <w:p w:rsidR="000577D9" w:rsidRPr="000577D9" w:rsidRDefault="000577D9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E91051" w:rsidRDefault="00E108D7" w:rsidP="00591BB7">
      <w:pPr>
        <w:pStyle w:val="Style1"/>
        <w:ind w:left="2520"/>
        <w:jc w:val="both"/>
        <w:rPr>
          <w:szCs w:val="24"/>
          <w:lang w:val="es-ES"/>
        </w:rPr>
      </w:pPr>
      <w:r w:rsidRPr="00E91051">
        <w:rPr>
          <w:szCs w:val="24"/>
          <w:lang w:val="es-ES"/>
        </w:rPr>
        <w:t xml:space="preserve">- Wayne Grudem, </w:t>
      </w:r>
      <w:r w:rsidR="00E91051" w:rsidRPr="00E91051">
        <w:rPr>
          <w:i/>
          <w:iCs/>
          <w:szCs w:val="24"/>
          <w:lang w:val="es-ES"/>
        </w:rPr>
        <w:t>Teología Sistemática</w:t>
      </w:r>
      <w:r w:rsidRPr="00E91051">
        <w:rPr>
          <w:szCs w:val="24"/>
          <w:lang w:val="es-ES"/>
        </w:rPr>
        <w:t>, p</w:t>
      </w:r>
      <w:r w:rsidR="00E91051">
        <w:rPr>
          <w:szCs w:val="24"/>
          <w:lang w:val="es-ES"/>
        </w:rPr>
        <w:t>ág</w:t>
      </w:r>
      <w:r w:rsidR="007A77B5">
        <w:rPr>
          <w:szCs w:val="24"/>
          <w:lang w:val="es-ES"/>
        </w:rPr>
        <w:t>. 646</w:t>
      </w:r>
      <w:r w:rsidRPr="00E91051">
        <w:rPr>
          <w:szCs w:val="24"/>
          <w:lang w:val="es-ES"/>
        </w:rPr>
        <w:t>.</w:t>
      </w:r>
    </w:p>
    <w:p w:rsidR="00E108D7" w:rsidRDefault="00E108D7" w:rsidP="00591BB7">
      <w:pPr>
        <w:pStyle w:val="Style1"/>
        <w:ind w:left="360"/>
        <w:jc w:val="both"/>
        <w:rPr>
          <w:szCs w:val="24"/>
          <w:lang w:val="es-ES"/>
        </w:rPr>
      </w:pPr>
    </w:p>
    <w:p w:rsidR="00591BB7" w:rsidRPr="00E91051" w:rsidRDefault="00591BB7" w:rsidP="00591BB7">
      <w:pPr>
        <w:pStyle w:val="Style1"/>
        <w:ind w:left="360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E.  </w:t>
      </w:r>
      <w:r w:rsidRPr="001E067E">
        <w:rPr>
          <w:b/>
          <w:szCs w:val="24"/>
          <w:lang w:val="es-ES"/>
        </w:rPr>
        <w:t>Jes</w:t>
      </w:r>
      <w:r w:rsidR="001E067E" w:rsidRPr="001E067E">
        <w:rPr>
          <w:b/>
          <w:szCs w:val="24"/>
          <w:lang w:val="es-ES"/>
        </w:rPr>
        <w:t>ús conquistó la muerte</w:t>
      </w:r>
    </w:p>
    <w:p w:rsidR="00E108D7" w:rsidRPr="001E067E" w:rsidRDefault="00E108D7" w:rsidP="00591BB7">
      <w:pPr>
        <w:pStyle w:val="Style1"/>
        <w:ind w:firstLine="720"/>
        <w:jc w:val="both"/>
        <w:rPr>
          <w:szCs w:val="24"/>
          <w:lang w:val="es-ES"/>
        </w:rPr>
      </w:pPr>
      <w:r w:rsidRPr="001E067E">
        <w:rPr>
          <w:szCs w:val="24"/>
          <w:lang w:val="es-ES"/>
        </w:rPr>
        <w:t>(Roman</w:t>
      </w:r>
      <w:r w:rsidR="001E067E" w:rsidRPr="001E067E">
        <w:rPr>
          <w:szCs w:val="24"/>
          <w:lang w:val="es-ES"/>
        </w:rPr>
        <w:t>o</w:t>
      </w:r>
      <w:r w:rsidRPr="001E067E">
        <w:rPr>
          <w:szCs w:val="24"/>
          <w:lang w:val="es-ES"/>
        </w:rPr>
        <w:t>s 6:8-9; 1 Corint</w:t>
      </w:r>
      <w:r w:rsidR="001E067E">
        <w:rPr>
          <w:szCs w:val="24"/>
          <w:lang w:val="es-ES"/>
        </w:rPr>
        <w:t>ios</w:t>
      </w:r>
      <w:r w:rsidRPr="001E067E">
        <w:rPr>
          <w:szCs w:val="24"/>
          <w:lang w:val="es-ES"/>
        </w:rPr>
        <w:t xml:space="preserve"> 15:55-57)</w:t>
      </w:r>
      <w:r w:rsidR="00591BB7">
        <w:rPr>
          <w:szCs w:val="24"/>
          <w:lang w:val="es-ES"/>
        </w:rPr>
        <w:t>.</w:t>
      </w: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jc w:val="both"/>
        <w:rPr>
          <w:szCs w:val="24"/>
          <w:lang w:val="es-ES"/>
        </w:rPr>
      </w:pPr>
    </w:p>
    <w:p w:rsidR="00E108D7" w:rsidRPr="001E067E" w:rsidRDefault="00E108D7" w:rsidP="00591BB7">
      <w:pPr>
        <w:pStyle w:val="Style1"/>
        <w:ind w:left="360"/>
        <w:jc w:val="both"/>
        <w:rPr>
          <w:szCs w:val="24"/>
          <w:lang w:val="es-ES"/>
        </w:rPr>
      </w:pPr>
      <w:r w:rsidRPr="00D834A8">
        <w:rPr>
          <w:b/>
          <w:bCs/>
          <w:iCs/>
          <w:szCs w:val="24"/>
          <w:lang w:val="es-ES"/>
        </w:rPr>
        <w:t xml:space="preserve">F.  </w:t>
      </w:r>
      <w:r w:rsidRPr="001E067E">
        <w:rPr>
          <w:b/>
          <w:szCs w:val="24"/>
          <w:lang w:val="es-ES"/>
        </w:rPr>
        <w:t>Jes</w:t>
      </w:r>
      <w:r w:rsidR="001E067E" w:rsidRPr="001E067E">
        <w:rPr>
          <w:b/>
          <w:szCs w:val="24"/>
          <w:lang w:val="es-ES"/>
        </w:rPr>
        <w:t>ús da nueva vida</w:t>
      </w:r>
    </w:p>
    <w:p w:rsidR="00E108D7" w:rsidRPr="001E067E" w:rsidRDefault="001E067E" w:rsidP="00591BB7">
      <w:pPr>
        <w:pStyle w:val="Style1"/>
        <w:ind w:firstLine="720"/>
        <w:jc w:val="both"/>
        <w:rPr>
          <w:szCs w:val="24"/>
          <w:lang w:val="es-ES"/>
        </w:rPr>
      </w:pPr>
      <w:r w:rsidRPr="001E067E">
        <w:rPr>
          <w:szCs w:val="24"/>
          <w:lang w:val="es-ES"/>
        </w:rPr>
        <w:t>(1 Pedro</w:t>
      </w:r>
      <w:r w:rsidR="00E108D7" w:rsidRPr="001E067E">
        <w:rPr>
          <w:szCs w:val="24"/>
          <w:lang w:val="es-ES"/>
        </w:rPr>
        <w:t>1:3; Roman</w:t>
      </w:r>
      <w:r w:rsidRPr="001E067E">
        <w:rPr>
          <w:szCs w:val="24"/>
          <w:lang w:val="es-ES"/>
        </w:rPr>
        <w:t>o</w:t>
      </w:r>
      <w:r w:rsidR="00591BB7">
        <w:rPr>
          <w:szCs w:val="24"/>
          <w:lang w:val="es-ES"/>
        </w:rPr>
        <w:t>s 6:11-12).</w:t>
      </w:r>
    </w:p>
    <w:sectPr w:rsidR="00E108D7" w:rsidRPr="001E067E" w:rsidSect="0027140A">
      <w:pgSz w:w="15840" w:h="12240" w:orient="landscape"/>
      <w:pgMar w:top="720" w:right="720" w:bottom="720" w:left="720" w:header="720" w:footer="720" w:gutter="0"/>
      <w:cols w:num="2" w:space="9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71" w:rsidRDefault="00B91B71">
      <w:r>
        <w:separator/>
      </w:r>
    </w:p>
  </w:endnote>
  <w:endnote w:type="continuationSeparator" w:id="1">
    <w:p w:rsidR="00B91B71" w:rsidRDefault="00B9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71" w:rsidRDefault="00B91B71">
      <w:r>
        <w:separator/>
      </w:r>
    </w:p>
  </w:footnote>
  <w:footnote w:type="continuationSeparator" w:id="1">
    <w:p w:rsidR="00B91B71" w:rsidRDefault="00B91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297C"/>
    <w:multiLevelType w:val="hybridMultilevel"/>
    <w:tmpl w:val="8BB63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E7C43"/>
    <w:multiLevelType w:val="hybridMultilevel"/>
    <w:tmpl w:val="D3A60848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3D56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407160"/>
    <w:multiLevelType w:val="hybridMultilevel"/>
    <w:tmpl w:val="5A086D74"/>
    <w:lvl w:ilvl="0" w:tplc="FC4EC1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255C5"/>
    <w:multiLevelType w:val="hybridMultilevel"/>
    <w:tmpl w:val="FED6EA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7835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8EE422C"/>
    <w:multiLevelType w:val="hybridMultilevel"/>
    <w:tmpl w:val="B8D6941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5BFB"/>
    <w:multiLevelType w:val="hybridMultilevel"/>
    <w:tmpl w:val="987AFD5E"/>
    <w:lvl w:ilvl="0" w:tplc="40882D1A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B42EF7"/>
    <w:multiLevelType w:val="hybridMultilevel"/>
    <w:tmpl w:val="7034E036"/>
    <w:lvl w:ilvl="0" w:tplc="4F96C02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5C06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8D7724"/>
    <w:multiLevelType w:val="singleLevel"/>
    <w:tmpl w:val="CAF4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E6E4D22"/>
    <w:multiLevelType w:val="hybridMultilevel"/>
    <w:tmpl w:val="F35A6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20738B"/>
    <w:multiLevelType w:val="hybridMultilevel"/>
    <w:tmpl w:val="3FD2D6EA"/>
    <w:lvl w:ilvl="0" w:tplc="D2D6F9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9"/>
    <w:rsid w:val="00053F99"/>
    <w:rsid w:val="000577D9"/>
    <w:rsid w:val="00074DD5"/>
    <w:rsid w:val="000C658B"/>
    <w:rsid w:val="001B4884"/>
    <w:rsid w:val="001E067E"/>
    <w:rsid w:val="002565C1"/>
    <w:rsid w:val="0027140A"/>
    <w:rsid w:val="003E3604"/>
    <w:rsid w:val="0056337E"/>
    <w:rsid w:val="00591BB7"/>
    <w:rsid w:val="00794254"/>
    <w:rsid w:val="007A77B5"/>
    <w:rsid w:val="009D0BB5"/>
    <w:rsid w:val="00A06941"/>
    <w:rsid w:val="00B91B71"/>
    <w:rsid w:val="00CB3331"/>
    <w:rsid w:val="00D0761E"/>
    <w:rsid w:val="00D834A8"/>
    <w:rsid w:val="00E108D7"/>
    <w:rsid w:val="00E9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5"/>
  </w:style>
  <w:style w:type="paragraph" w:styleId="Ttulo1">
    <w:name w:val="heading 1"/>
    <w:basedOn w:val="Normal"/>
    <w:next w:val="Normal"/>
    <w:qFormat/>
    <w:rsid w:val="009D0BB5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9D0B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0BB5"/>
    <w:pPr>
      <w:keepNext/>
      <w:ind w:left="90"/>
      <w:jc w:val="center"/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9D0BB5"/>
    <w:rPr>
      <w:sz w:val="24"/>
    </w:rPr>
  </w:style>
  <w:style w:type="paragraph" w:customStyle="1" w:styleId="Style2">
    <w:name w:val="Style2"/>
    <w:basedOn w:val="Normal"/>
    <w:rsid w:val="009D0BB5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9D0BB5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9D0BB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D0BB5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9D0BB5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9D0BB5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9D0BB5"/>
    <w:rPr>
      <w:i/>
      <w:sz w:val="24"/>
    </w:rPr>
  </w:style>
  <w:style w:type="paragraph" w:customStyle="1" w:styleId="DefaultText">
    <w:name w:val="Default Text"/>
    <w:basedOn w:val="Normal"/>
    <w:rsid w:val="009D0B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A06941"/>
  </w:style>
  <w:style w:type="paragraph" w:styleId="NormalWeb">
    <w:name w:val="Normal (Web)"/>
    <w:basedOn w:val="Normal"/>
    <w:uiPriority w:val="99"/>
    <w:semiHidden/>
    <w:unhideWhenUsed/>
    <w:rsid w:val="000577D9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577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> 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11</cp:revision>
  <cp:lastPrinted>2008-08-17T12:46:00Z</cp:lastPrinted>
  <dcterms:created xsi:type="dcterms:W3CDTF">2014-07-17T22:25:00Z</dcterms:created>
  <dcterms:modified xsi:type="dcterms:W3CDTF">2019-09-25T02:34:00Z</dcterms:modified>
</cp:coreProperties>
</file>