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AD" w:rsidRDefault="00C269AD" w:rsidP="00C269AD">
      <w:pPr>
        <w:pStyle w:val="TextBodyIndent"/>
        <w:ind w:left="0"/>
        <w:rPr>
          <w:rFonts w:ascii="Times" w:hAnsi="Times" w:cs="Times"/>
          <w:b/>
          <w:sz w:val="24"/>
          <w:u w:val="single"/>
          <w:lang w:val="es-ES"/>
        </w:rPr>
      </w:pPr>
      <w:r w:rsidRPr="00C269AD">
        <w:rPr>
          <w:rFonts w:ascii="Times" w:hAnsi="Times" w:cs="Times"/>
          <w:b/>
          <w:sz w:val="24"/>
          <w:u w:val="single"/>
          <w:lang w:val="es-ES"/>
        </w:rPr>
        <w:t>Breve línea de tiempo de la Iglesia primitiva:</w:t>
      </w: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</w:p>
    <w:p w:rsidR="00C269AD" w:rsidRPr="00D06B18" w:rsidRDefault="00D2670E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  <w:r>
        <w:rPr>
          <w:rFonts w:ascii="Times" w:hAnsi="Times" w:cs="Times"/>
          <w:sz w:val="24"/>
          <w:lang w:val="es-ES"/>
        </w:rPr>
        <w:t>60-¿135?</w:t>
      </w:r>
      <w:r>
        <w:rPr>
          <w:rFonts w:ascii="Times" w:hAnsi="Times" w:cs="Times"/>
          <w:sz w:val="24"/>
          <w:lang w:val="es-ES"/>
        </w:rPr>
        <w:tab/>
      </w:r>
      <w:r>
        <w:rPr>
          <w:rFonts w:ascii="Times" w:hAnsi="Times" w:cs="Times"/>
          <w:sz w:val="24"/>
          <w:lang w:val="es-ES"/>
        </w:rPr>
        <w:tab/>
        <w:t>Papí</w:t>
      </w:r>
      <w:r w:rsidR="00C269AD" w:rsidRPr="00D06B18">
        <w:rPr>
          <w:rFonts w:ascii="Times" w:hAnsi="Times" w:cs="Times"/>
          <w:sz w:val="24"/>
          <w:lang w:val="es-ES"/>
        </w:rPr>
        <w:t>as</w:t>
      </w: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  <w:r w:rsidRPr="00C269AD">
        <w:rPr>
          <w:rFonts w:ascii="Times" w:hAnsi="Times" w:cs="Times"/>
          <w:sz w:val="24"/>
          <w:lang w:val="es-ES"/>
        </w:rPr>
        <w:t>64</w:t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  <w:t>El gran incendio de Roma</w:t>
      </w: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  <w:r w:rsidRPr="00C269AD">
        <w:rPr>
          <w:rFonts w:ascii="Times" w:hAnsi="Times" w:cs="Times"/>
          <w:sz w:val="24"/>
          <w:lang w:val="es-ES"/>
        </w:rPr>
        <w:t>64-8</w:t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  <w:t>Castigo de Nerón a los cristianos</w:t>
      </w: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  <w:r w:rsidRPr="00C269AD">
        <w:rPr>
          <w:rFonts w:ascii="Times" w:hAnsi="Times" w:cs="Times"/>
          <w:sz w:val="24"/>
          <w:lang w:val="es-ES"/>
        </w:rPr>
        <w:t>70</w:t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  <w:t>Destrucción del templo de Jerusalén</w:t>
      </w: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i/>
          <w:sz w:val="24"/>
          <w:lang w:val="es-ES"/>
        </w:rPr>
      </w:pPr>
      <w:r w:rsidRPr="00C269AD">
        <w:rPr>
          <w:rFonts w:ascii="Times" w:hAnsi="Times" w:cs="Times"/>
          <w:sz w:val="24"/>
          <w:lang w:val="es-ES"/>
        </w:rPr>
        <w:t>70-135</w:t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i/>
          <w:sz w:val="24"/>
          <w:lang w:val="es-ES"/>
        </w:rPr>
        <w:t>Carta de Bernab</w:t>
      </w:r>
      <w:r>
        <w:rPr>
          <w:rFonts w:ascii="Times" w:hAnsi="Times" w:cs="Times"/>
          <w:i/>
          <w:sz w:val="24"/>
          <w:lang w:val="es-ES"/>
        </w:rPr>
        <w:t>é</w:t>
      </w:r>
    </w:p>
    <w:p w:rsidR="00C269AD" w:rsidRPr="00D06B18" w:rsidRDefault="00C269AD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  <w:r w:rsidRPr="00D06B18">
        <w:rPr>
          <w:rFonts w:ascii="Times" w:hAnsi="Times" w:cs="Times"/>
          <w:sz w:val="24"/>
          <w:lang w:val="es-ES"/>
        </w:rPr>
        <w:t>95?</w:t>
      </w:r>
      <w:r w:rsidRPr="00D06B18">
        <w:rPr>
          <w:rFonts w:ascii="Times" w:hAnsi="Times" w:cs="Times"/>
          <w:sz w:val="24"/>
          <w:lang w:val="es-ES"/>
        </w:rPr>
        <w:tab/>
      </w:r>
      <w:r w:rsidRPr="00D06B18">
        <w:rPr>
          <w:rFonts w:ascii="Times" w:hAnsi="Times" w:cs="Times"/>
          <w:sz w:val="24"/>
          <w:lang w:val="es-ES"/>
        </w:rPr>
        <w:tab/>
      </w:r>
      <w:r w:rsidRPr="00D06B18">
        <w:rPr>
          <w:rFonts w:ascii="Times" w:hAnsi="Times" w:cs="Times"/>
          <w:sz w:val="24"/>
          <w:lang w:val="es-ES"/>
        </w:rPr>
        <w:tab/>
      </w:r>
      <w:r w:rsidRPr="00D06B18">
        <w:rPr>
          <w:rFonts w:ascii="Times" w:hAnsi="Times" w:cs="Times"/>
          <w:i/>
          <w:sz w:val="24"/>
          <w:lang w:val="es-ES"/>
        </w:rPr>
        <w:t>1 Clemente</w:t>
      </w:r>
    </w:p>
    <w:p w:rsidR="00C269AD" w:rsidRPr="00D06B18" w:rsidRDefault="00C269AD" w:rsidP="00C269AD">
      <w:pPr>
        <w:pStyle w:val="TextBodyIndent"/>
        <w:ind w:left="0"/>
        <w:rPr>
          <w:rFonts w:ascii="Times" w:hAnsi="Times" w:cs="Times"/>
          <w:i/>
          <w:sz w:val="24"/>
          <w:lang w:val="es-ES"/>
        </w:rPr>
      </w:pPr>
      <w:r w:rsidRPr="00D06B18">
        <w:rPr>
          <w:rFonts w:ascii="Times" w:hAnsi="Times" w:cs="Times"/>
          <w:sz w:val="24"/>
          <w:lang w:val="es-ES"/>
        </w:rPr>
        <w:t>96?</w:t>
      </w:r>
      <w:r w:rsidRPr="00D06B18">
        <w:rPr>
          <w:rFonts w:ascii="Times" w:hAnsi="Times" w:cs="Times"/>
          <w:sz w:val="24"/>
          <w:lang w:val="es-ES"/>
        </w:rPr>
        <w:tab/>
      </w:r>
      <w:r w:rsidRPr="00D06B18">
        <w:rPr>
          <w:rFonts w:ascii="Times" w:hAnsi="Times" w:cs="Times"/>
          <w:sz w:val="24"/>
          <w:lang w:val="es-ES"/>
        </w:rPr>
        <w:tab/>
      </w:r>
      <w:r w:rsidRPr="00D06B18">
        <w:rPr>
          <w:rFonts w:ascii="Times" w:hAnsi="Times" w:cs="Times"/>
          <w:sz w:val="24"/>
          <w:lang w:val="es-ES"/>
        </w:rPr>
        <w:tab/>
      </w:r>
      <w:r w:rsidRPr="00D06B18">
        <w:rPr>
          <w:rFonts w:ascii="Times" w:hAnsi="Times" w:cs="Times"/>
          <w:i/>
          <w:sz w:val="24"/>
          <w:lang w:val="es-ES"/>
        </w:rPr>
        <w:t>2 Clemente</w:t>
      </w: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i/>
          <w:sz w:val="24"/>
          <w:lang w:val="es-ES"/>
        </w:rPr>
      </w:pPr>
      <w:r w:rsidRPr="00D06B18">
        <w:rPr>
          <w:rFonts w:ascii="Times" w:hAnsi="Times" w:cs="Times"/>
          <w:sz w:val="24"/>
          <w:lang w:val="es-ES"/>
        </w:rPr>
        <w:t>100?</w:t>
      </w:r>
      <w:r w:rsidRPr="00D06B18">
        <w:rPr>
          <w:rFonts w:ascii="Times" w:hAnsi="Times" w:cs="Times"/>
          <w:sz w:val="24"/>
          <w:lang w:val="es-ES"/>
        </w:rPr>
        <w:tab/>
      </w:r>
      <w:r w:rsidRPr="00D06B18">
        <w:rPr>
          <w:rFonts w:ascii="Times" w:hAnsi="Times" w:cs="Times"/>
          <w:sz w:val="24"/>
          <w:lang w:val="es-ES"/>
        </w:rPr>
        <w:tab/>
      </w:r>
      <w:r w:rsidRPr="00D06B18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i/>
          <w:sz w:val="24"/>
          <w:lang w:val="es-ES"/>
        </w:rPr>
        <w:t>La Didaché</w:t>
      </w: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  <w:r w:rsidRPr="00C269AD">
        <w:rPr>
          <w:rFonts w:ascii="Times" w:hAnsi="Times" w:cs="Times"/>
          <w:sz w:val="24"/>
          <w:lang w:val="es-ES"/>
        </w:rPr>
        <w:t>100-165</w:t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  <w:t>Justino Mártir</w:t>
      </w: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  <w:r w:rsidRPr="00C269AD">
        <w:rPr>
          <w:rFonts w:ascii="Times" w:hAnsi="Times" w:cs="Times"/>
          <w:sz w:val="24"/>
          <w:lang w:val="es-ES"/>
        </w:rPr>
        <w:t>110</w:t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  <w:t>Martirio de Ignacio</w:t>
      </w: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i/>
          <w:sz w:val="24"/>
          <w:lang w:val="es-ES"/>
        </w:rPr>
      </w:pPr>
      <w:r w:rsidRPr="00D06B18">
        <w:rPr>
          <w:rFonts w:ascii="Times" w:hAnsi="Times" w:cs="Times"/>
          <w:sz w:val="24"/>
          <w:lang w:val="es-ES"/>
        </w:rPr>
        <w:t>110-40?</w:t>
      </w:r>
      <w:r w:rsidRPr="00D06B18">
        <w:rPr>
          <w:rFonts w:ascii="Times" w:hAnsi="Times" w:cs="Times"/>
          <w:sz w:val="24"/>
          <w:lang w:val="es-ES"/>
        </w:rPr>
        <w:tab/>
      </w:r>
      <w:r w:rsidRPr="00D06B18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i/>
          <w:sz w:val="24"/>
          <w:lang w:val="es-ES"/>
        </w:rPr>
        <w:t>El Pastor de Hermas</w:t>
      </w: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  <w:r w:rsidRPr="00C269AD">
        <w:rPr>
          <w:rFonts w:ascii="Times" w:hAnsi="Times" w:cs="Times"/>
          <w:sz w:val="24"/>
          <w:lang w:val="es-ES"/>
        </w:rPr>
        <w:t>130-200</w:t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  <w:t>Ireneo de Lyon</w:t>
      </w: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  <w:r w:rsidRPr="00C269AD">
        <w:rPr>
          <w:rFonts w:ascii="Times" w:hAnsi="Times" w:cs="Times"/>
          <w:sz w:val="24"/>
          <w:lang w:val="es-ES"/>
        </w:rPr>
        <w:t>150-90</w:t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i/>
          <w:sz w:val="24"/>
          <w:lang w:val="es-ES"/>
        </w:rPr>
        <w:t>Carta a Diognet</w:t>
      </w:r>
      <w:r w:rsidR="00F1170C">
        <w:rPr>
          <w:rFonts w:ascii="Times" w:hAnsi="Times" w:cs="Times"/>
          <w:i/>
          <w:sz w:val="24"/>
          <w:lang w:val="es-ES"/>
        </w:rPr>
        <w:t>o</w:t>
      </w:r>
    </w:p>
    <w:p w:rsidR="00C269AD" w:rsidRPr="00D06B18" w:rsidRDefault="00F1170C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  <w:r>
        <w:rPr>
          <w:rFonts w:ascii="Times" w:hAnsi="Times" w:cs="Times"/>
          <w:sz w:val="24"/>
          <w:lang w:val="es-ES"/>
        </w:rPr>
        <w:t>155?</w:t>
      </w:r>
      <w:r>
        <w:rPr>
          <w:rFonts w:ascii="Times" w:hAnsi="Times" w:cs="Times"/>
          <w:sz w:val="24"/>
          <w:lang w:val="es-ES"/>
        </w:rPr>
        <w:tab/>
      </w:r>
      <w:r>
        <w:rPr>
          <w:rFonts w:ascii="Times" w:hAnsi="Times" w:cs="Times"/>
          <w:sz w:val="24"/>
          <w:lang w:val="es-ES"/>
        </w:rPr>
        <w:tab/>
      </w:r>
      <w:r>
        <w:rPr>
          <w:rFonts w:ascii="Times" w:hAnsi="Times" w:cs="Times"/>
          <w:sz w:val="24"/>
          <w:lang w:val="es-ES"/>
        </w:rPr>
        <w:tab/>
        <w:t>Martirio de Policarpo</w:t>
      </w: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  <w:r w:rsidRPr="00C269AD">
        <w:rPr>
          <w:rFonts w:ascii="Times" w:hAnsi="Times" w:cs="Times"/>
          <w:sz w:val="24"/>
          <w:lang w:val="es-ES"/>
        </w:rPr>
        <w:t>160-225</w:t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  <w:t>Tertuliano</w:t>
      </w: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  <w:r w:rsidRPr="00C269AD">
        <w:rPr>
          <w:rFonts w:ascii="Times" w:hAnsi="Times" w:cs="Times"/>
          <w:sz w:val="24"/>
          <w:lang w:val="es-ES"/>
        </w:rPr>
        <w:t>303-312</w:t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  <w:t>La «Gran Persecución»</w:t>
      </w: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  <w:r w:rsidRPr="00C269AD">
        <w:rPr>
          <w:rFonts w:ascii="Times" w:hAnsi="Times" w:cs="Times"/>
          <w:sz w:val="24"/>
          <w:lang w:val="es-ES"/>
        </w:rPr>
        <w:t>312</w:t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  <w:t>Conversión del emperador Constantino</w:t>
      </w: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  <w:r w:rsidRPr="00C269AD">
        <w:rPr>
          <w:rFonts w:ascii="Times" w:hAnsi="Times" w:cs="Times"/>
          <w:sz w:val="24"/>
          <w:lang w:val="es-ES"/>
        </w:rPr>
        <w:t>325</w:t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</w:r>
      <w:r w:rsidRPr="00C269AD">
        <w:rPr>
          <w:rFonts w:ascii="Times" w:hAnsi="Times" w:cs="Times"/>
          <w:sz w:val="24"/>
          <w:lang w:val="es-ES"/>
        </w:rPr>
        <w:tab/>
        <w:t>Concilio de Nicea</w:t>
      </w: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</w:p>
    <w:p w:rsidR="00C269AD" w:rsidRPr="00C269AD" w:rsidRDefault="00C269AD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</w:p>
    <w:p w:rsidR="00C269AD" w:rsidRPr="003F1F50" w:rsidRDefault="006F61FA" w:rsidP="00C269AD">
      <w:pPr>
        <w:pStyle w:val="TextBodyIndent"/>
        <w:ind w:left="0"/>
        <w:rPr>
          <w:rFonts w:ascii="Times" w:hAnsi="Times" w:cs="Times"/>
          <w:sz w:val="24"/>
          <w:lang w:val="es-ES"/>
        </w:rPr>
      </w:pPr>
      <w:r w:rsidRPr="003F1F50">
        <w:rPr>
          <w:rFonts w:ascii="Times" w:hAnsi="Times" w:cs="Times"/>
          <w:b/>
          <w:sz w:val="24"/>
          <w:u w:val="single"/>
          <w:lang w:val="es-ES"/>
        </w:rPr>
        <w:t>Lectura adicional</w:t>
      </w:r>
      <w:r w:rsidR="00C269AD" w:rsidRPr="003F1F50">
        <w:rPr>
          <w:rFonts w:ascii="Times" w:hAnsi="Times" w:cs="Times"/>
          <w:sz w:val="24"/>
          <w:lang w:val="es-ES"/>
        </w:rPr>
        <w:t xml:space="preserve">: </w:t>
      </w:r>
    </w:p>
    <w:p w:rsidR="00C269AD" w:rsidRDefault="00C269AD" w:rsidP="00C269AD">
      <w:pPr>
        <w:pStyle w:val="TextBodyIndent"/>
        <w:numPr>
          <w:ilvl w:val="0"/>
          <w:numId w:val="36"/>
        </w:numPr>
        <w:rPr>
          <w:rFonts w:ascii="Times" w:hAnsi="Times" w:cs="Times"/>
          <w:i/>
          <w:sz w:val="24"/>
        </w:rPr>
      </w:pPr>
      <w:r>
        <w:rPr>
          <w:rFonts w:ascii="Times" w:hAnsi="Times" w:cs="Times"/>
          <w:sz w:val="24"/>
        </w:rPr>
        <w:t xml:space="preserve">Michael Reeves, </w:t>
      </w:r>
      <w:r>
        <w:rPr>
          <w:rFonts w:ascii="Times" w:hAnsi="Times" w:cs="Times"/>
          <w:i/>
          <w:sz w:val="24"/>
        </w:rPr>
        <w:t>Breeze Through the Centuries</w:t>
      </w:r>
    </w:p>
    <w:p w:rsidR="00C269AD" w:rsidRDefault="00C269AD" w:rsidP="00C269AD">
      <w:pPr>
        <w:pStyle w:val="TextBodyIndent"/>
        <w:numPr>
          <w:ilvl w:val="0"/>
          <w:numId w:val="36"/>
        </w:numPr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 xml:space="preserve">Henry Chadwick, </w:t>
      </w:r>
      <w:r>
        <w:rPr>
          <w:rFonts w:ascii="Times" w:hAnsi="Times" w:cs="Times"/>
          <w:i/>
          <w:sz w:val="24"/>
        </w:rPr>
        <w:t>The Early Church</w:t>
      </w:r>
    </w:p>
    <w:p w:rsidR="00C269AD" w:rsidRDefault="00C269AD" w:rsidP="00C269AD">
      <w:pPr>
        <w:pStyle w:val="TextBodyIndent"/>
        <w:numPr>
          <w:ilvl w:val="0"/>
          <w:numId w:val="36"/>
        </w:numPr>
        <w:rPr>
          <w:rFonts w:ascii="Times" w:hAnsi="Times" w:cs="Times"/>
          <w:sz w:val="24"/>
        </w:rPr>
      </w:pPr>
      <w:r>
        <w:rPr>
          <w:rFonts w:ascii="Times" w:hAnsi="Times" w:cs="Times"/>
          <w:sz w:val="24"/>
        </w:rPr>
        <w:t xml:space="preserve">Andreas Kostenberger and Michael Kruger, </w:t>
      </w:r>
      <w:r>
        <w:rPr>
          <w:rFonts w:ascii="Times" w:hAnsi="Times" w:cs="Times"/>
          <w:i/>
          <w:sz w:val="24"/>
        </w:rPr>
        <w:t>The Heresy of Orthodoxy: How Contemporary Culture's Fascination with Diversity Has Reshaped Our Understanding of Early Christianity</w:t>
      </w:r>
    </w:p>
    <w:p w:rsidR="00C269AD" w:rsidRDefault="00C269AD" w:rsidP="00C269AD">
      <w:pPr>
        <w:pStyle w:val="TextBodyIndent"/>
        <w:ind w:left="0"/>
        <w:rPr>
          <w:rFonts w:ascii="Times" w:hAnsi="Times" w:cs="Times"/>
          <w:i/>
          <w:sz w:val="26"/>
        </w:rPr>
      </w:pPr>
    </w:p>
    <w:p w:rsidR="00C269AD" w:rsidRDefault="00C269AD" w:rsidP="00C269AD">
      <w:pPr>
        <w:pStyle w:val="TextBodyIndent"/>
        <w:ind w:left="0"/>
        <w:rPr>
          <w:rFonts w:ascii="Times" w:hAnsi="Times" w:cs="Times"/>
          <w:i/>
          <w:sz w:val="26"/>
        </w:rPr>
      </w:pPr>
    </w:p>
    <w:p w:rsidR="00C269AD" w:rsidRPr="00C269AD" w:rsidRDefault="00C269AD" w:rsidP="00C269AD">
      <w:pPr>
        <w:rPr>
          <w:rFonts w:ascii="Times" w:hAnsi="Times" w:cs="Times"/>
          <w:sz w:val="26"/>
          <w:lang w:val="es-ES"/>
        </w:rPr>
      </w:pPr>
      <w:r w:rsidRPr="00C269AD">
        <w:rPr>
          <w:rFonts w:ascii="Times" w:hAnsi="Times" w:cs="Times"/>
          <w:sz w:val="26"/>
          <w:lang w:val="es-ES"/>
        </w:rPr>
        <w:t>E-mail del profesor</w:t>
      </w:r>
      <w:r w:rsidR="00AB39FE">
        <w:rPr>
          <w:rFonts w:ascii="Times" w:hAnsi="Times" w:cs="Times"/>
          <w:sz w:val="26"/>
          <w:lang w:val="es-ES"/>
        </w:rPr>
        <w:t>:</w:t>
      </w:r>
    </w:p>
    <w:p w:rsidR="00C269AD" w:rsidRPr="00C269AD" w:rsidRDefault="00C269AD" w:rsidP="00C269AD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</w:p>
    <w:p w:rsidR="00C269AD" w:rsidRPr="00C269AD" w:rsidRDefault="00C269AD" w:rsidP="00C269AD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</w:p>
    <w:p w:rsidR="00DB1E9B" w:rsidRPr="00DD09EA" w:rsidRDefault="00DB1E9B" w:rsidP="00DB1E9B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C269AD" w:rsidRPr="00DB1E9B" w:rsidRDefault="00DB1E9B" w:rsidP="00DB1E9B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1753D0" w:rsidRPr="006D0E58" w:rsidRDefault="0020782A" w:rsidP="00C269AD">
      <w:pPr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</w:pPr>
      <w:r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-116289</wp:posOffset>
            </wp:positionV>
            <wp:extent cx="770386" cy="68863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386" cy="688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S</w:t>
      </w:r>
      <w:r w:rsidR="00937C7D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eminario Básico—</w:t>
      </w:r>
      <w:r w:rsidR="006D0E58" w:rsidRPr="006D0E58">
        <w:rPr>
          <w:rFonts w:asciiTheme="majorHAnsi" w:hAnsiTheme="majorHAnsi" w:cstheme="majorHAnsi"/>
          <w:b/>
          <w:bCs/>
          <w:i/>
          <w:iCs/>
          <w:noProof/>
          <w:sz w:val="28"/>
          <w:szCs w:val="24"/>
          <w:lang w:val="es-ES"/>
        </w:rPr>
        <w:t>Historia de la Iglesia</w:t>
      </w:r>
    </w:p>
    <w:p w:rsidR="005D55E9" w:rsidRDefault="00937C7D" w:rsidP="00C269AD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Clase </w:t>
      </w:r>
      <w:r w:rsidR="00C348DA">
        <w:rPr>
          <w:rFonts w:asciiTheme="majorHAnsi" w:hAnsiTheme="majorHAnsi" w:cstheme="majorHAnsi"/>
          <w:b/>
          <w:bCs/>
          <w:sz w:val="28"/>
          <w:szCs w:val="28"/>
          <w:lang w:val="es-ES"/>
        </w:rPr>
        <w:t>2</w:t>
      </w:r>
      <w:r w:rsidR="006D0E58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:</w:t>
      </w:r>
      <w:r w:rsidR="00C348DA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 xml:space="preserve"> Primeras reuniones de los santos</w:t>
      </w:r>
    </w:p>
    <w:p w:rsidR="006D0E58" w:rsidRPr="00D06B18" w:rsidRDefault="006D0E58" w:rsidP="006D0E58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ab/>
      </w:r>
      <w:r w:rsidRPr="00D06B18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 xml:space="preserve">    </w:t>
      </w:r>
      <w:r w:rsidR="00C348DA" w:rsidRPr="00D06B18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y defensa de la fe</w:t>
      </w:r>
    </w:p>
    <w:p w:rsidR="00937C7D" w:rsidRPr="00D06B18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D06B18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6D0E58" w:rsidRPr="00D06B18" w:rsidRDefault="006D0E58" w:rsidP="006D0E58">
      <w:pPr>
        <w:pStyle w:val="Textoindependiente2"/>
        <w:spacing w:after="0" w:line="276" w:lineRule="auto"/>
        <w:rPr>
          <w:rFonts w:ascii="Times" w:hAnsi="Times" w:cs="Times"/>
          <w:lang w:val="es-ES"/>
        </w:rPr>
      </w:pPr>
      <w:bookmarkStart w:id="0" w:name="_GoBack"/>
      <w:bookmarkEnd w:id="0"/>
    </w:p>
    <w:p w:rsidR="00C348DA" w:rsidRPr="00C348DA" w:rsidRDefault="00C269AD" w:rsidP="00C348DA">
      <w:pPr>
        <w:jc w:val="center"/>
        <w:rPr>
          <w:rFonts w:ascii="Times" w:hAnsi="Times" w:cs="Times"/>
          <w:sz w:val="28"/>
          <w:lang w:val="es-ES"/>
        </w:rPr>
      </w:pPr>
      <w:r w:rsidRPr="00C269AD">
        <w:rPr>
          <w:rFonts w:asciiTheme="majorHAnsi" w:hAnsiTheme="majorHAnsi" w:cstheme="majorHAnsi"/>
          <w:i/>
          <w:iCs/>
          <w:sz w:val="24"/>
          <w:lang w:val="es-ES"/>
        </w:rPr>
        <w:t>D</w:t>
      </w:r>
      <w:r w:rsidR="00C348DA" w:rsidRPr="00C348DA">
        <w:rPr>
          <w:rFonts w:asciiTheme="majorHAnsi" w:hAnsiTheme="majorHAnsi" w:cstheme="majorHAnsi"/>
          <w:i/>
          <w:iCs/>
          <w:sz w:val="24"/>
          <w:lang w:val="es-ES"/>
        </w:rPr>
        <w:t xml:space="preserve">esarrollo de la Escritura, </w:t>
      </w:r>
      <w:r w:rsidR="00C348DA">
        <w:rPr>
          <w:rFonts w:asciiTheme="majorHAnsi" w:hAnsiTheme="majorHAnsi" w:cstheme="majorHAnsi"/>
          <w:i/>
          <w:iCs/>
          <w:sz w:val="24"/>
          <w:lang w:val="es-ES"/>
        </w:rPr>
        <w:t xml:space="preserve">de </w:t>
      </w:r>
      <w:r w:rsidR="00C348DA" w:rsidRPr="00C348DA">
        <w:rPr>
          <w:rFonts w:asciiTheme="majorHAnsi" w:hAnsiTheme="majorHAnsi" w:cstheme="majorHAnsi"/>
          <w:i/>
          <w:iCs/>
          <w:sz w:val="24"/>
          <w:lang w:val="es-ES"/>
        </w:rPr>
        <w:t xml:space="preserve">la adoración y </w:t>
      </w:r>
      <w:r w:rsidR="00C348DA">
        <w:rPr>
          <w:rFonts w:asciiTheme="majorHAnsi" w:hAnsiTheme="majorHAnsi" w:cstheme="majorHAnsi"/>
          <w:i/>
          <w:iCs/>
          <w:sz w:val="24"/>
          <w:lang w:val="es-ES"/>
        </w:rPr>
        <w:t>d</w:t>
      </w:r>
      <w:r w:rsidR="00C348DA" w:rsidRPr="00C348DA">
        <w:rPr>
          <w:rFonts w:asciiTheme="majorHAnsi" w:hAnsiTheme="majorHAnsi" w:cstheme="majorHAnsi"/>
          <w:i/>
          <w:iCs/>
          <w:sz w:val="24"/>
          <w:lang w:val="es-ES"/>
        </w:rPr>
        <w:t xml:space="preserve">el </w:t>
      </w:r>
      <w:r w:rsidR="00C348DA">
        <w:rPr>
          <w:rFonts w:asciiTheme="majorHAnsi" w:hAnsiTheme="majorHAnsi" w:cstheme="majorHAnsi"/>
          <w:i/>
          <w:iCs/>
          <w:sz w:val="24"/>
          <w:lang w:val="es-ES"/>
        </w:rPr>
        <w:t>l</w:t>
      </w:r>
      <w:r w:rsidR="00C348DA" w:rsidRPr="00C348DA">
        <w:rPr>
          <w:rFonts w:asciiTheme="majorHAnsi" w:hAnsiTheme="majorHAnsi" w:cstheme="majorHAnsi"/>
          <w:i/>
          <w:iCs/>
          <w:sz w:val="24"/>
          <w:lang w:val="es-ES"/>
        </w:rPr>
        <w:t>iderazgo en la Iglesia primitiva</w:t>
      </w:r>
      <w:r w:rsidR="00C348DA">
        <w:rPr>
          <w:rFonts w:ascii="Times" w:hAnsi="Times" w:cs="Times"/>
          <w:i/>
          <w:iCs/>
          <w:sz w:val="24"/>
          <w:lang w:val="es-ES"/>
        </w:rPr>
        <w:t>.</w:t>
      </w:r>
    </w:p>
    <w:p w:rsidR="00C348DA" w:rsidRPr="00C269AD" w:rsidRDefault="00C348DA" w:rsidP="00C348DA">
      <w:pPr>
        <w:pStyle w:val="TextBody"/>
        <w:rPr>
          <w:rFonts w:ascii="Times" w:hAnsi="Times" w:cs="Times"/>
          <w:szCs w:val="18"/>
          <w:lang w:val="es-ES"/>
        </w:rPr>
      </w:pPr>
    </w:p>
    <w:p w:rsidR="00C348DA" w:rsidRPr="00C348DA" w:rsidRDefault="00C348DA" w:rsidP="00D06B18">
      <w:pPr>
        <w:pStyle w:val="TextBody"/>
        <w:jc w:val="center"/>
        <w:rPr>
          <w:rFonts w:ascii="Times" w:hAnsi="Times" w:cs="Times"/>
          <w:szCs w:val="18"/>
          <w:lang w:val="es-ES"/>
        </w:rPr>
      </w:pPr>
      <w:r w:rsidRPr="00C348DA">
        <w:rPr>
          <w:rFonts w:ascii="Times" w:hAnsi="Times" w:cs="Times"/>
          <w:szCs w:val="18"/>
          <w:lang w:val="es-ES"/>
        </w:rPr>
        <w:t>«</w:t>
      </w:r>
      <w:r w:rsidR="00AB39FE" w:rsidRPr="00C348DA">
        <w:rPr>
          <w:rFonts w:ascii="Times" w:hAnsi="Times" w:cs="Times"/>
          <w:szCs w:val="18"/>
          <w:lang w:val="es-ES"/>
        </w:rPr>
        <w:t>Mantengamos</w:t>
      </w:r>
      <w:r w:rsidRPr="00C348DA">
        <w:rPr>
          <w:rFonts w:ascii="Times" w:hAnsi="Times" w:cs="Times"/>
          <w:szCs w:val="18"/>
          <w:lang w:val="es-ES"/>
        </w:rPr>
        <w:t xml:space="preserve"> firme, sin fluctuar, la profesión de nuestra esperanza</w:t>
      </w:r>
      <w:r>
        <w:rPr>
          <w:rFonts w:ascii="Times" w:hAnsi="Times" w:cs="Times"/>
          <w:szCs w:val="18"/>
          <w:lang w:val="es-ES"/>
        </w:rPr>
        <w:t>… no dejando de congregarnos, como algunos tienen por costumbre, sino exhortándonos; y tanto más, cuanto veis que aquel día se acerca</w:t>
      </w:r>
      <w:r w:rsidRPr="00C348DA">
        <w:rPr>
          <w:rFonts w:ascii="Times" w:hAnsi="Times" w:cs="Times"/>
          <w:szCs w:val="18"/>
          <w:lang w:val="es-ES"/>
        </w:rPr>
        <w:t>»</w:t>
      </w:r>
      <w:r>
        <w:rPr>
          <w:rFonts w:ascii="Times" w:hAnsi="Times" w:cs="Times"/>
          <w:szCs w:val="18"/>
          <w:lang w:val="es-ES"/>
        </w:rPr>
        <w:t xml:space="preserve"> </w:t>
      </w:r>
      <w:r w:rsidRPr="00C348DA">
        <w:rPr>
          <w:rFonts w:ascii="Times" w:hAnsi="Times" w:cs="Times"/>
          <w:i w:val="0"/>
          <w:szCs w:val="18"/>
          <w:lang w:val="es-ES"/>
        </w:rPr>
        <w:t>– Hebreos 10:23, 25.</w:t>
      </w:r>
    </w:p>
    <w:p w:rsidR="00C348DA" w:rsidRPr="00C348DA" w:rsidRDefault="00C348DA" w:rsidP="00AB39FE">
      <w:pPr>
        <w:pStyle w:val="TextBody"/>
        <w:jc w:val="both"/>
        <w:rPr>
          <w:rFonts w:ascii="Times" w:hAnsi="Times" w:cs="Times"/>
          <w:szCs w:val="9"/>
          <w:lang w:val="es-ES"/>
        </w:rPr>
      </w:pPr>
    </w:p>
    <w:p w:rsidR="00C348DA" w:rsidRPr="00C348DA" w:rsidRDefault="00C348DA" w:rsidP="00AB39FE">
      <w:pPr>
        <w:pStyle w:val="TextBody"/>
        <w:jc w:val="both"/>
        <w:rPr>
          <w:rFonts w:ascii="Times" w:hAnsi="Times" w:cs="Times"/>
          <w:i w:val="0"/>
          <w:szCs w:val="18"/>
          <w:lang w:val="es-ES"/>
        </w:rPr>
      </w:pPr>
      <w:r w:rsidRPr="005069D2">
        <w:rPr>
          <w:lang w:val="es-ES"/>
        </w:rPr>
        <w:t>«</w:t>
      </w:r>
      <w:r>
        <w:rPr>
          <w:lang w:val="es-ES"/>
        </w:rPr>
        <w:t>Tenían el hábito de reunirse en un cierto día fijo, antes del amanecer, dedicándose a cantar en alternados versos un himno a Cristo como a un Dios, comprometiéndose entre sí, por medio de un solemne voto, no sólo a no cometer acciones malvadas, sino a ni siquiera cometer fraude, hurto o adulterio; a no prometer en falso, ni a negar un encargo cuando se les pidiera su devolución</w:t>
      </w:r>
      <w:r w:rsidRPr="005069D2">
        <w:rPr>
          <w:lang w:val="es-ES"/>
        </w:rPr>
        <w:t>»</w:t>
      </w:r>
      <w:r>
        <w:rPr>
          <w:lang w:val="es-ES"/>
        </w:rPr>
        <w:t xml:space="preserve"> </w:t>
      </w:r>
      <w:r w:rsidRPr="00C348DA">
        <w:rPr>
          <w:rFonts w:ascii="Times" w:hAnsi="Times" w:cs="Times"/>
          <w:i w:val="0"/>
          <w:szCs w:val="18"/>
          <w:lang w:val="es-ES"/>
        </w:rPr>
        <w:t>– Plinio el Joven, Carta a Trajano</w:t>
      </w:r>
    </w:p>
    <w:p w:rsidR="00C348DA" w:rsidRPr="00C348DA" w:rsidRDefault="00C348DA" w:rsidP="00C348DA">
      <w:pPr>
        <w:pStyle w:val="TextBody"/>
        <w:rPr>
          <w:rFonts w:ascii="Times" w:hAnsi="Times" w:cs="Times"/>
          <w:i w:val="0"/>
          <w:szCs w:val="18"/>
          <w:lang w:val="es-ES"/>
        </w:rPr>
      </w:pPr>
    </w:p>
    <w:p w:rsidR="00C348DA" w:rsidRPr="00C348DA" w:rsidRDefault="00C348DA" w:rsidP="00C348DA">
      <w:pPr>
        <w:pStyle w:val="TextBody"/>
        <w:rPr>
          <w:rFonts w:ascii="Times" w:hAnsi="Times" w:cs="Times"/>
          <w:i w:val="0"/>
          <w:szCs w:val="18"/>
          <w:lang w:val="es-ES"/>
        </w:rPr>
      </w:pPr>
    </w:p>
    <w:p w:rsidR="00C348DA" w:rsidRPr="00C269AD" w:rsidRDefault="00C348DA" w:rsidP="00C348DA">
      <w:pPr>
        <w:pStyle w:val="TextBody"/>
        <w:rPr>
          <w:rFonts w:asciiTheme="majorHAnsi" w:hAnsiTheme="majorHAnsi" w:cstheme="majorHAnsi"/>
          <w:b/>
          <w:i w:val="0"/>
          <w:lang w:val="es-ES"/>
        </w:rPr>
      </w:pPr>
      <w:r w:rsidRPr="00C269AD">
        <w:rPr>
          <w:rFonts w:asciiTheme="majorHAnsi" w:hAnsiTheme="majorHAnsi" w:cstheme="majorHAnsi"/>
          <w:b/>
          <w:i w:val="0"/>
          <w:lang w:val="es-ES"/>
        </w:rPr>
        <w:t>1. Práctica de las primeras reuniones cristiana</w:t>
      </w:r>
      <w:r w:rsidR="00C269AD">
        <w:rPr>
          <w:rFonts w:asciiTheme="majorHAnsi" w:hAnsiTheme="majorHAnsi" w:cstheme="majorHAnsi"/>
          <w:b/>
          <w:i w:val="0"/>
          <w:lang w:val="es-ES"/>
        </w:rPr>
        <w:t>s</w:t>
      </w:r>
    </w:p>
    <w:p w:rsidR="00C348DA" w:rsidRPr="00C348DA" w:rsidRDefault="00C348DA" w:rsidP="00C348DA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Pr="00C348DA" w:rsidRDefault="00C348DA" w:rsidP="00C348DA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Pr="00C348DA" w:rsidRDefault="00C348DA" w:rsidP="00C348DA">
      <w:pPr>
        <w:pStyle w:val="Heading2"/>
        <w:numPr>
          <w:ilvl w:val="0"/>
          <w:numId w:val="30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El bautismo</w:t>
      </w:r>
    </w:p>
    <w:p w:rsidR="00C348DA" w:rsidRPr="00C348DA" w:rsidRDefault="00C348DA" w:rsidP="00C348DA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C348DA" w:rsidRPr="00C348DA" w:rsidRDefault="00C348DA" w:rsidP="00C348DA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C348DA" w:rsidRPr="00C348DA" w:rsidRDefault="00C348DA" w:rsidP="00C348DA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3F1F50" w:rsidRDefault="003F1F50" w:rsidP="003F1F50">
      <w:pPr>
        <w:pStyle w:val="Heading2"/>
        <w:numPr>
          <w:ilvl w:val="0"/>
          <w:numId w:val="30"/>
        </w:numPr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La Cena del Señor</w:t>
      </w:r>
    </w:p>
    <w:p w:rsidR="003F1F50" w:rsidRDefault="003F1F50" w:rsidP="003F1F50"/>
    <w:p w:rsidR="003F1F50" w:rsidRDefault="003F1F50" w:rsidP="003F1F50"/>
    <w:p w:rsidR="003F1F50" w:rsidRPr="003F1F50" w:rsidRDefault="003F1F50" w:rsidP="003F1F50"/>
    <w:p w:rsidR="003F1F50" w:rsidRDefault="003F1F50" w:rsidP="003F1F50"/>
    <w:p w:rsidR="003F1F50" w:rsidRPr="003F1F50" w:rsidRDefault="003F1F50" w:rsidP="003F1F50">
      <w:pPr>
        <w:pStyle w:val="Prrafodelista"/>
        <w:numPr>
          <w:ilvl w:val="0"/>
          <w:numId w:val="30"/>
        </w:numPr>
      </w:pPr>
      <w:r>
        <w:rPr>
          <w:sz w:val="24"/>
          <w:szCs w:val="24"/>
        </w:rPr>
        <w:t>La predicación</w:t>
      </w:r>
    </w:p>
    <w:p w:rsidR="00C348DA" w:rsidRDefault="00C348DA" w:rsidP="00C348DA">
      <w:pPr>
        <w:pStyle w:val="Heading2"/>
        <w:tabs>
          <w:tab w:val="clear" w:pos="720"/>
        </w:tabs>
        <w:ind w:firstLine="0"/>
        <w:jc w:val="both"/>
        <w:rPr>
          <w:rFonts w:asciiTheme="majorHAnsi" w:eastAsia="Arial Unicode MS" w:hAnsiTheme="majorHAnsi" w:cstheme="majorHAnsi"/>
          <w:color w:val="000000"/>
          <w:szCs w:val="24"/>
          <w:bdr w:val="nil"/>
        </w:rPr>
      </w:pPr>
    </w:p>
    <w:p w:rsidR="00C269AD" w:rsidRPr="00C269AD" w:rsidRDefault="00C269AD" w:rsidP="00C269AD"/>
    <w:p w:rsidR="00C269AD" w:rsidRPr="00C269AD" w:rsidRDefault="00C348DA" w:rsidP="00C269AD">
      <w:pPr>
        <w:pStyle w:val="Heading2"/>
        <w:tabs>
          <w:tab w:val="clear" w:pos="720"/>
        </w:tabs>
        <w:ind w:left="0" w:firstLine="0"/>
        <w:jc w:val="both"/>
        <w:rPr>
          <w:rFonts w:asciiTheme="majorHAnsi" w:eastAsia="Arial Unicode MS" w:hAnsiTheme="majorHAnsi" w:cstheme="majorHAnsi"/>
          <w:b/>
          <w:color w:val="000000"/>
          <w:szCs w:val="24"/>
          <w:bdr w:val="nil"/>
          <w:lang w:val="es-ES"/>
        </w:rPr>
      </w:pPr>
      <w:r w:rsidRPr="00C269AD">
        <w:rPr>
          <w:rFonts w:asciiTheme="majorHAnsi" w:eastAsia="Arial Unicode MS" w:hAnsiTheme="majorHAnsi" w:cstheme="majorHAnsi"/>
          <w:b/>
          <w:color w:val="000000"/>
          <w:szCs w:val="24"/>
          <w:bdr w:val="nil"/>
          <w:lang w:val="es-ES"/>
        </w:rPr>
        <w:lastRenderedPageBreak/>
        <w:t xml:space="preserve">2. El </w:t>
      </w:r>
      <w:r w:rsidR="00F1170C">
        <w:rPr>
          <w:rFonts w:asciiTheme="majorHAnsi" w:eastAsia="Arial Unicode MS" w:hAnsiTheme="majorHAnsi" w:cstheme="majorHAnsi"/>
          <w:b/>
          <w:color w:val="000000"/>
          <w:szCs w:val="24"/>
          <w:bdr w:val="nil"/>
          <w:lang w:val="es-ES"/>
        </w:rPr>
        <w:t>c</w:t>
      </w:r>
      <w:r w:rsidRPr="00C269AD">
        <w:rPr>
          <w:rFonts w:asciiTheme="majorHAnsi" w:eastAsia="Arial Unicode MS" w:hAnsiTheme="majorHAnsi" w:cstheme="majorHAnsi"/>
          <w:b/>
          <w:color w:val="000000"/>
          <w:szCs w:val="24"/>
          <w:bdr w:val="nil"/>
          <w:lang w:val="es-ES"/>
        </w:rPr>
        <w:t>anon de las Escrituras</w:t>
      </w:r>
    </w:p>
    <w:p w:rsidR="00C269AD" w:rsidRDefault="00C269AD" w:rsidP="00C269AD">
      <w:pPr>
        <w:pStyle w:val="Heading2"/>
        <w:tabs>
          <w:tab w:val="clear" w:pos="720"/>
        </w:tabs>
        <w:ind w:left="0" w:firstLine="0"/>
        <w:jc w:val="both"/>
        <w:rPr>
          <w:rFonts w:asciiTheme="majorHAnsi" w:eastAsia="Arial Unicode MS" w:hAnsiTheme="majorHAnsi" w:cstheme="majorHAnsi"/>
          <w:color w:val="000000"/>
          <w:szCs w:val="24"/>
          <w:bdr w:val="nil"/>
          <w:lang w:val="es-ES"/>
        </w:rPr>
      </w:pPr>
    </w:p>
    <w:p w:rsidR="00C348DA" w:rsidRPr="00C348DA" w:rsidRDefault="00C348DA" w:rsidP="00C269AD">
      <w:pPr>
        <w:pStyle w:val="Heading2"/>
        <w:numPr>
          <w:ilvl w:val="0"/>
          <w:numId w:val="35"/>
        </w:numPr>
        <w:jc w:val="both"/>
        <w:rPr>
          <w:rFonts w:asciiTheme="majorHAnsi" w:hAnsiTheme="majorHAnsi" w:cstheme="majorHAnsi"/>
          <w:szCs w:val="24"/>
          <w:lang w:val="es-ES"/>
        </w:rPr>
      </w:pPr>
      <w:r w:rsidRPr="00C348DA">
        <w:rPr>
          <w:rFonts w:asciiTheme="majorHAnsi" w:hAnsiTheme="majorHAnsi" w:cstheme="majorHAnsi"/>
          <w:szCs w:val="24"/>
          <w:lang w:val="es-ES"/>
        </w:rPr>
        <w:t>Marción</w:t>
      </w:r>
      <w:r w:rsidR="00F1170C">
        <w:rPr>
          <w:rFonts w:asciiTheme="majorHAnsi" w:hAnsiTheme="majorHAnsi" w:cstheme="majorHAnsi"/>
          <w:szCs w:val="24"/>
          <w:lang w:val="es-ES"/>
        </w:rPr>
        <w:t>.</w:t>
      </w:r>
    </w:p>
    <w:p w:rsidR="00C348DA" w:rsidRDefault="00C348DA" w:rsidP="00C348DA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269AD" w:rsidRPr="00C348DA" w:rsidRDefault="00C269AD" w:rsidP="00C348DA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269AD" w:rsidRDefault="00C269AD" w:rsidP="00C348DA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Pr="00C269AD" w:rsidRDefault="00C348DA" w:rsidP="00C269AD">
      <w:pPr>
        <w:pStyle w:val="Prrafodelista"/>
        <w:numPr>
          <w:ilvl w:val="0"/>
          <w:numId w:val="35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C269AD">
        <w:rPr>
          <w:rFonts w:asciiTheme="majorHAnsi" w:hAnsiTheme="majorHAnsi" w:cstheme="majorHAnsi"/>
          <w:sz w:val="24"/>
          <w:szCs w:val="24"/>
          <w:lang w:val="es-ES"/>
        </w:rPr>
        <w:t>Los montanistas</w:t>
      </w:r>
      <w:r w:rsidR="00F1170C">
        <w:rPr>
          <w:rFonts w:asciiTheme="majorHAnsi" w:hAnsiTheme="majorHAnsi" w:cstheme="majorHAnsi"/>
          <w:sz w:val="24"/>
          <w:szCs w:val="24"/>
          <w:lang w:val="es-ES"/>
        </w:rPr>
        <w:t>.</w:t>
      </w:r>
    </w:p>
    <w:p w:rsidR="00C348DA" w:rsidRDefault="00C348DA" w:rsidP="00C348DA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269AD" w:rsidRPr="00C348DA" w:rsidRDefault="00C269AD" w:rsidP="00C348DA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269AD" w:rsidRDefault="00C269AD" w:rsidP="00C348DA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Pr="00C269AD" w:rsidRDefault="00F1170C" w:rsidP="00C269AD">
      <w:pPr>
        <w:pStyle w:val="Prrafodelista"/>
        <w:numPr>
          <w:ilvl w:val="0"/>
          <w:numId w:val="35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El establecimiento del c</w:t>
      </w:r>
      <w:r w:rsidR="00C348DA" w:rsidRPr="00C269AD">
        <w:rPr>
          <w:rFonts w:asciiTheme="majorHAnsi" w:hAnsiTheme="majorHAnsi" w:cstheme="majorHAnsi"/>
          <w:sz w:val="24"/>
          <w:szCs w:val="24"/>
          <w:lang w:val="es-ES"/>
        </w:rPr>
        <w:t>anon.</w:t>
      </w:r>
    </w:p>
    <w:p w:rsidR="00C348DA" w:rsidRPr="00C348DA" w:rsidRDefault="00C348DA" w:rsidP="00C348DA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Default="00C348DA" w:rsidP="00C348DA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269AD" w:rsidRDefault="00C269AD" w:rsidP="00C348DA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269AD" w:rsidRPr="00C348DA" w:rsidRDefault="00C269AD" w:rsidP="00C348DA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Pr="00C269AD" w:rsidRDefault="00C348DA" w:rsidP="00C348DA">
      <w:pPr>
        <w:pStyle w:val="Heading2"/>
        <w:tabs>
          <w:tab w:val="clear" w:pos="720"/>
        </w:tabs>
        <w:ind w:left="0" w:firstLine="0"/>
        <w:jc w:val="both"/>
        <w:rPr>
          <w:rFonts w:asciiTheme="majorHAnsi" w:hAnsiTheme="majorHAnsi" w:cstheme="majorHAnsi"/>
          <w:b/>
          <w:szCs w:val="24"/>
          <w:lang w:val="es-ES"/>
        </w:rPr>
      </w:pPr>
      <w:r w:rsidRPr="00C269AD">
        <w:rPr>
          <w:rFonts w:asciiTheme="majorHAnsi" w:hAnsiTheme="majorHAnsi" w:cstheme="majorHAnsi"/>
          <w:b/>
          <w:szCs w:val="24"/>
          <w:lang w:val="es-ES"/>
        </w:rPr>
        <w:t>3. Estructura del liderazgo en la Iglesia primitiva</w:t>
      </w:r>
    </w:p>
    <w:p w:rsidR="00C348DA" w:rsidRPr="00C348DA" w:rsidRDefault="00C348DA" w:rsidP="00C348DA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Pr="00C348DA" w:rsidRDefault="00C348DA" w:rsidP="00C348DA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Pr="00C348DA" w:rsidRDefault="00C348DA" w:rsidP="00C348DA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Pr="00C348DA" w:rsidRDefault="00C348DA" w:rsidP="00C348DA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Pr="00C348DA" w:rsidRDefault="00C348DA" w:rsidP="00C348DA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Pr="00C348DA" w:rsidRDefault="00C348DA" w:rsidP="00C348DA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Pr="00C348DA" w:rsidRDefault="00C348DA" w:rsidP="00C348DA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269AD" w:rsidRPr="00C269AD" w:rsidRDefault="00C348DA" w:rsidP="00C269AD">
      <w:pPr>
        <w:pStyle w:val="Heading2"/>
        <w:tabs>
          <w:tab w:val="clear" w:pos="720"/>
        </w:tabs>
        <w:ind w:left="0" w:firstLine="0"/>
        <w:jc w:val="both"/>
        <w:rPr>
          <w:rFonts w:asciiTheme="majorHAnsi" w:hAnsiTheme="majorHAnsi" w:cstheme="majorHAnsi"/>
          <w:b/>
          <w:szCs w:val="24"/>
          <w:lang w:val="es-ES"/>
        </w:rPr>
      </w:pPr>
      <w:r w:rsidRPr="00C269AD">
        <w:rPr>
          <w:rFonts w:asciiTheme="majorHAnsi" w:hAnsiTheme="majorHAnsi" w:cstheme="majorHAnsi"/>
          <w:b/>
          <w:szCs w:val="24"/>
          <w:lang w:val="es-ES"/>
        </w:rPr>
        <w:t>4. Los padres de la Iglesia</w:t>
      </w:r>
    </w:p>
    <w:p w:rsidR="00C269AD" w:rsidRDefault="00C269AD" w:rsidP="00C269AD">
      <w:pPr>
        <w:pStyle w:val="Heading2"/>
        <w:tabs>
          <w:tab w:val="clear" w:pos="720"/>
        </w:tabs>
        <w:ind w:left="0" w:firstLine="0"/>
        <w:jc w:val="both"/>
        <w:rPr>
          <w:rFonts w:asciiTheme="majorHAnsi" w:hAnsiTheme="majorHAnsi" w:cstheme="majorHAnsi"/>
          <w:szCs w:val="24"/>
          <w:lang w:val="es-ES"/>
        </w:rPr>
      </w:pPr>
    </w:p>
    <w:p w:rsidR="00C348DA" w:rsidRDefault="00C348DA" w:rsidP="00C269AD">
      <w:pPr>
        <w:pStyle w:val="Heading2"/>
        <w:numPr>
          <w:ilvl w:val="0"/>
          <w:numId w:val="33"/>
        </w:numPr>
        <w:jc w:val="both"/>
        <w:rPr>
          <w:rFonts w:asciiTheme="majorHAnsi" w:hAnsiTheme="majorHAnsi" w:cstheme="majorHAnsi"/>
          <w:szCs w:val="24"/>
          <w:lang w:val="es-ES"/>
        </w:rPr>
      </w:pPr>
      <w:r w:rsidRPr="00C348DA">
        <w:rPr>
          <w:rFonts w:asciiTheme="majorHAnsi" w:hAnsiTheme="majorHAnsi" w:cstheme="majorHAnsi"/>
          <w:szCs w:val="24"/>
          <w:lang w:val="es-ES"/>
        </w:rPr>
        <w:t>Los padres apostólicos –</w:t>
      </w:r>
      <w:r w:rsidR="00C269AD">
        <w:rPr>
          <w:rFonts w:asciiTheme="majorHAnsi" w:hAnsiTheme="majorHAnsi" w:cstheme="majorHAnsi"/>
          <w:szCs w:val="24"/>
          <w:lang w:val="es-ES"/>
        </w:rPr>
        <w:t xml:space="preserve"> discípulos de los apóstoles:</w:t>
      </w:r>
    </w:p>
    <w:p w:rsidR="003F1F50" w:rsidRPr="003F1F50" w:rsidRDefault="003F1F50" w:rsidP="003F1F50">
      <w:pPr>
        <w:pStyle w:val="Prrafodelista"/>
        <w:rPr>
          <w:lang w:val="es-ES"/>
        </w:rPr>
      </w:pPr>
    </w:p>
    <w:p w:rsidR="00C348DA" w:rsidRPr="00C348DA" w:rsidRDefault="00C348DA" w:rsidP="00C348DA">
      <w:pPr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Default="003F1F50" w:rsidP="00C348DA">
      <w:pPr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Clemente de Roma</w:t>
      </w:r>
    </w:p>
    <w:p w:rsidR="003F1F50" w:rsidRDefault="003F1F50" w:rsidP="003F1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Theme="majorHAnsi" w:hAnsiTheme="majorHAnsi" w:cstheme="majorHAnsi"/>
          <w:sz w:val="24"/>
          <w:szCs w:val="24"/>
        </w:rPr>
      </w:pPr>
    </w:p>
    <w:p w:rsidR="003F1F50" w:rsidRDefault="003F1F50" w:rsidP="003F1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Theme="majorHAnsi" w:hAnsiTheme="majorHAnsi" w:cstheme="majorHAnsi"/>
          <w:sz w:val="24"/>
          <w:szCs w:val="24"/>
        </w:rPr>
      </w:pPr>
    </w:p>
    <w:p w:rsidR="003F1F50" w:rsidRDefault="003F1F50" w:rsidP="003F1F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Theme="majorHAnsi" w:hAnsiTheme="majorHAnsi" w:cstheme="majorHAnsi"/>
          <w:sz w:val="24"/>
          <w:szCs w:val="24"/>
        </w:rPr>
      </w:pPr>
    </w:p>
    <w:p w:rsidR="003F1F50" w:rsidRPr="00C348DA" w:rsidRDefault="003F1F50" w:rsidP="00C348DA">
      <w:pPr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Ignacio de </w:t>
      </w:r>
      <w:r w:rsidR="00F1170C">
        <w:rPr>
          <w:rFonts w:asciiTheme="majorHAnsi" w:hAnsiTheme="majorHAnsi" w:cstheme="majorHAnsi"/>
          <w:sz w:val="24"/>
          <w:szCs w:val="24"/>
        </w:rPr>
        <w:t>Antioquia</w:t>
      </w:r>
    </w:p>
    <w:p w:rsidR="00C348DA" w:rsidRPr="00C348DA" w:rsidRDefault="00C348DA" w:rsidP="00C348DA">
      <w:pPr>
        <w:ind w:left="1800"/>
        <w:jc w:val="both"/>
        <w:rPr>
          <w:rFonts w:asciiTheme="majorHAnsi" w:hAnsiTheme="majorHAnsi" w:cstheme="majorHAnsi"/>
          <w:sz w:val="24"/>
          <w:szCs w:val="24"/>
        </w:rPr>
      </w:pPr>
    </w:p>
    <w:p w:rsidR="00C348DA" w:rsidRPr="00C348DA" w:rsidRDefault="00C348DA" w:rsidP="00C348DA">
      <w:pPr>
        <w:ind w:left="1800"/>
        <w:jc w:val="both"/>
        <w:rPr>
          <w:rFonts w:asciiTheme="majorHAnsi" w:hAnsiTheme="majorHAnsi" w:cstheme="majorHAnsi"/>
          <w:sz w:val="24"/>
          <w:szCs w:val="24"/>
        </w:rPr>
      </w:pPr>
    </w:p>
    <w:p w:rsidR="00C348DA" w:rsidRPr="00C348DA" w:rsidRDefault="00C348DA" w:rsidP="00C348DA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C269AD" w:rsidRPr="00AB39FE" w:rsidRDefault="00C269AD" w:rsidP="00C269AD">
      <w:pPr>
        <w:numPr>
          <w:ilvl w:val="1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>
        <w:rPr>
          <w:rFonts w:asciiTheme="majorHAnsi" w:hAnsiTheme="majorHAnsi" w:cstheme="majorHAnsi"/>
          <w:sz w:val="24"/>
          <w:szCs w:val="24"/>
          <w:lang w:val="es-ES"/>
        </w:rPr>
        <w:t>Poli</w:t>
      </w:r>
      <w:r w:rsidRPr="00C269AD">
        <w:rPr>
          <w:rFonts w:asciiTheme="majorHAnsi" w:hAnsiTheme="majorHAnsi" w:cstheme="majorHAnsi"/>
          <w:sz w:val="24"/>
          <w:szCs w:val="24"/>
          <w:lang w:val="es-ES"/>
        </w:rPr>
        <w:t xml:space="preserve">carpo de Esmirna </w:t>
      </w:r>
      <w:r w:rsidR="00C348DA" w:rsidRPr="00C269AD">
        <w:rPr>
          <w:rFonts w:asciiTheme="majorHAnsi" w:hAnsiTheme="majorHAnsi" w:cstheme="majorHAnsi"/>
          <w:sz w:val="24"/>
          <w:szCs w:val="24"/>
          <w:lang w:val="es-ES"/>
        </w:rPr>
        <w:t>(</w:t>
      </w:r>
      <w:r w:rsidRPr="00C269AD">
        <w:rPr>
          <w:rFonts w:asciiTheme="majorHAnsi" w:hAnsiTheme="majorHAnsi" w:cstheme="majorHAnsi"/>
          <w:i/>
          <w:sz w:val="24"/>
          <w:szCs w:val="24"/>
          <w:lang w:val="es-ES"/>
        </w:rPr>
        <w:t>Carta a los filipenses</w:t>
      </w:r>
      <w:r w:rsidR="00C348DA" w:rsidRPr="00C269AD">
        <w:rPr>
          <w:rFonts w:asciiTheme="majorHAnsi" w:hAnsiTheme="majorHAnsi" w:cstheme="majorHAnsi"/>
          <w:sz w:val="24"/>
          <w:szCs w:val="24"/>
          <w:lang w:val="es-ES"/>
        </w:rPr>
        <w:t xml:space="preserve">, </w:t>
      </w:r>
      <w:r w:rsidR="00C348DA" w:rsidRPr="00C269AD">
        <w:rPr>
          <w:rFonts w:asciiTheme="majorHAnsi" w:hAnsiTheme="majorHAnsi" w:cstheme="majorHAnsi"/>
          <w:i/>
          <w:sz w:val="24"/>
          <w:szCs w:val="24"/>
          <w:lang w:val="es-ES"/>
        </w:rPr>
        <w:t>Mart</w:t>
      </w:r>
      <w:r>
        <w:rPr>
          <w:rFonts w:asciiTheme="majorHAnsi" w:hAnsiTheme="majorHAnsi" w:cstheme="majorHAnsi"/>
          <w:i/>
          <w:sz w:val="24"/>
          <w:szCs w:val="24"/>
          <w:lang w:val="es-ES"/>
        </w:rPr>
        <w:t>irio de Policarpo</w:t>
      </w:r>
      <w:r w:rsidR="00C348DA" w:rsidRPr="00C269AD">
        <w:rPr>
          <w:rFonts w:asciiTheme="majorHAnsi" w:hAnsiTheme="majorHAnsi" w:cstheme="majorHAnsi"/>
          <w:sz w:val="24"/>
          <w:szCs w:val="24"/>
          <w:lang w:val="es-ES"/>
        </w:rPr>
        <w:t>)</w:t>
      </w:r>
    </w:p>
    <w:p w:rsidR="00C348DA" w:rsidRPr="00C269AD" w:rsidRDefault="00C269AD" w:rsidP="00C269AD">
      <w:pPr>
        <w:pStyle w:val="Prrafodelista"/>
        <w:numPr>
          <w:ilvl w:val="0"/>
          <w:numId w:val="33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Los padres apologéticos:</w:t>
      </w:r>
    </w:p>
    <w:p w:rsidR="00C348DA" w:rsidRPr="00C348DA" w:rsidRDefault="00C348DA" w:rsidP="00C348DA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C348DA" w:rsidRPr="00C348DA" w:rsidRDefault="00C348DA" w:rsidP="00C348DA">
      <w:pPr>
        <w:jc w:val="both"/>
        <w:rPr>
          <w:rFonts w:asciiTheme="majorHAnsi" w:hAnsiTheme="majorHAnsi" w:cstheme="majorHAnsi"/>
          <w:bCs/>
          <w:sz w:val="24"/>
          <w:szCs w:val="24"/>
        </w:rPr>
      </w:pPr>
    </w:p>
    <w:p w:rsidR="00C348DA" w:rsidRPr="00C269AD" w:rsidRDefault="00C269AD" w:rsidP="00C269AD">
      <w:pPr>
        <w:pStyle w:val="TextBodyIndent"/>
        <w:numPr>
          <w:ilvl w:val="0"/>
          <w:numId w:val="34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C269AD">
        <w:rPr>
          <w:rFonts w:asciiTheme="majorHAnsi" w:hAnsiTheme="majorHAnsi" w:cstheme="majorHAnsi"/>
          <w:sz w:val="24"/>
          <w:szCs w:val="24"/>
          <w:lang w:val="es-ES"/>
        </w:rPr>
        <w:t>Justino Mártir (</w:t>
      </w:r>
      <w:r w:rsidR="00F1170C">
        <w:rPr>
          <w:rFonts w:asciiTheme="majorHAnsi" w:hAnsiTheme="majorHAnsi" w:cstheme="majorHAnsi"/>
          <w:i/>
          <w:sz w:val="24"/>
          <w:szCs w:val="24"/>
          <w:lang w:val="es-ES"/>
        </w:rPr>
        <w:t>Diálogo con Trifón</w:t>
      </w:r>
      <w:r w:rsidRPr="00C269AD">
        <w:rPr>
          <w:rFonts w:asciiTheme="majorHAnsi" w:hAnsiTheme="majorHAnsi" w:cstheme="majorHAnsi"/>
          <w:i/>
          <w:sz w:val="24"/>
          <w:szCs w:val="24"/>
          <w:lang w:val="es-ES"/>
        </w:rPr>
        <w:t xml:space="preserve">, Apologías I </w:t>
      </w:r>
      <w:r w:rsidRPr="00C269AD">
        <w:rPr>
          <w:rFonts w:asciiTheme="majorHAnsi" w:hAnsiTheme="majorHAnsi" w:cstheme="majorHAnsi"/>
          <w:sz w:val="24"/>
          <w:szCs w:val="24"/>
          <w:lang w:val="es-ES"/>
        </w:rPr>
        <w:t>y</w:t>
      </w:r>
      <w:r w:rsidRPr="00C269AD">
        <w:rPr>
          <w:rFonts w:asciiTheme="majorHAnsi" w:hAnsiTheme="majorHAnsi" w:cstheme="majorHAnsi"/>
          <w:i/>
          <w:sz w:val="24"/>
          <w:szCs w:val="24"/>
          <w:lang w:val="es-ES"/>
        </w:rPr>
        <w:t xml:space="preserve"> II</w:t>
      </w:r>
      <w:r w:rsidRPr="00C269AD">
        <w:rPr>
          <w:rFonts w:asciiTheme="majorHAnsi" w:hAnsiTheme="majorHAnsi" w:cstheme="majorHAnsi"/>
          <w:sz w:val="24"/>
          <w:szCs w:val="24"/>
          <w:lang w:val="es-ES"/>
        </w:rPr>
        <w:t>).</w:t>
      </w:r>
    </w:p>
    <w:p w:rsidR="00C348DA" w:rsidRPr="00C269AD" w:rsidRDefault="00C348DA" w:rsidP="00C348DA">
      <w:pPr>
        <w:pStyle w:val="TextBodyIndent"/>
        <w:ind w:left="345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Default="00C348DA" w:rsidP="00C348DA">
      <w:pPr>
        <w:pStyle w:val="TextBodyIndent"/>
        <w:ind w:left="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AB39FE" w:rsidRPr="00C269AD" w:rsidRDefault="00AB39FE" w:rsidP="00C348DA">
      <w:pPr>
        <w:pStyle w:val="TextBodyIndent"/>
        <w:ind w:left="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Default="00C348DA" w:rsidP="00C269AD">
      <w:pPr>
        <w:pStyle w:val="Textoindependien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spacing w:after="0" w:line="240" w:lineRule="auto"/>
        <w:ind w:left="720"/>
        <w:jc w:val="both"/>
        <w:rPr>
          <w:rFonts w:asciiTheme="majorHAnsi" w:eastAsia="Times New Roman" w:hAnsiTheme="majorHAnsi" w:cstheme="majorHAnsi"/>
          <w:color w:val="auto"/>
          <w:sz w:val="24"/>
          <w:szCs w:val="24"/>
          <w:bdr w:val="none" w:sz="0" w:space="0" w:color="auto"/>
          <w:lang w:val="es-ES"/>
        </w:rPr>
      </w:pPr>
    </w:p>
    <w:p w:rsidR="00C269AD" w:rsidRPr="00C348DA" w:rsidRDefault="00C269AD" w:rsidP="00C269AD">
      <w:pPr>
        <w:pStyle w:val="Textoindependiente2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Atenágoras de Atenas.</w:t>
      </w:r>
    </w:p>
    <w:p w:rsidR="00C348DA" w:rsidRDefault="00C348DA" w:rsidP="00C348DA">
      <w:pPr>
        <w:pStyle w:val="Textoindependiente2"/>
        <w:tabs>
          <w:tab w:val="left" w:pos="360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B39FE" w:rsidRPr="00C348DA" w:rsidRDefault="00AB39FE" w:rsidP="00C348DA">
      <w:pPr>
        <w:pStyle w:val="Textoindependiente2"/>
        <w:tabs>
          <w:tab w:val="left" w:pos="360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348DA" w:rsidRPr="00C348DA" w:rsidRDefault="00C348DA" w:rsidP="00C348DA">
      <w:pPr>
        <w:pStyle w:val="Textoindependiente2"/>
        <w:tabs>
          <w:tab w:val="left" w:pos="360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348DA" w:rsidRPr="00F1170C" w:rsidRDefault="00C269AD" w:rsidP="00C269AD">
      <w:pPr>
        <w:pStyle w:val="Textoindependiente2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F1170C">
        <w:rPr>
          <w:rFonts w:asciiTheme="majorHAnsi" w:hAnsiTheme="majorHAnsi" w:cstheme="majorHAnsi"/>
          <w:sz w:val="24"/>
          <w:szCs w:val="24"/>
          <w:lang w:val="es-ES"/>
        </w:rPr>
        <w:t>Ireneo de Lyon (</w:t>
      </w:r>
      <w:r w:rsidR="00F1170C" w:rsidRPr="00F1170C">
        <w:rPr>
          <w:rFonts w:asciiTheme="majorHAnsi" w:hAnsiTheme="majorHAnsi" w:cstheme="majorHAnsi"/>
          <w:i/>
          <w:sz w:val="24"/>
          <w:szCs w:val="24"/>
          <w:lang w:val="es-ES"/>
        </w:rPr>
        <w:t>Contra las herejías</w:t>
      </w:r>
      <w:r w:rsidRPr="00F1170C">
        <w:rPr>
          <w:rFonts w:asciiTheme="majorHAnsi" w:hAnsiTheme="majorHAnsi" w:cstheme="majorHAnsi"/>
          <w:sz w:val="24"/>
          <w:szCs w:val="24"/>
          <w:lang w:val="es-ES"/>
        </w:rPr>
        <w:t>).</w:t>
      </w:r>
    </w:p>
    <w:p w:rsidR="00C348DA" w:rsidRPr="00F1170C" w:rsidRDefault="00C348DA" w:rsidP="00C348DA">
      <w:pPr>
        <w:pStyle w:val="Textoindependiente2"/>
        <w:tabs>
          <w:tab w:val="left" w:pos="360"/>
        </w:tabs>
        <w:spacing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Pr="00F1170C" w:rsidRDefault="00C348DA" w:rsidP="00C348DA">
      <w:pPr>
        <w:pStyle w:val="Textoindependiente2"/>
        <w:tabs>
          <w:tab w:val="left" w:pos="360"/>
        </w:tabs>
        <w:spacing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269AD" w:rsidRPr="00F1170C" w:rsidRDefault="00C269AD" w:rsidP="00C269AD">
      <w:pPr>
        <w:pStyle w:val="Textoindependien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spacing w:after="0"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Pr="00F1170C" w:rsidRDefault="00C269AD" w:rsidP="00C269AD">
      <w:pPr>
        <w:pStyle w:val="Textoindependiente2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F1170C">
        <w:rPr>
          <w:rFonts w:asciiTheme="majorHAnsi" w:hAnsiTheme="majorHAnsi" w:cstheme="majorHAnsi"/>
          <w:sz w:val="24"/>
          <w:szCs w:val="24"/>
          <w:lang w:val="es-ES"/>
        </w:rPr>
        <w:t>Tertuliano</w:t>
      </w:r>
      <w:r w:rsidR="00C348DA" w:rsidRPr="00F1170C">
        <w:rPr>
          <w:rFonts w:asciiTheme="majorHAnsi" w:hAnsiTheme="majorHAnsi" w:cstheme="majorHAnsi"/>
          <w:sz w:val="24"/>
          <w:szCs w:val="24"/>
          <w:lang w:val="es-ES"/>
        </w:rPr>
        <w:t xml:space="preserve"> (</w:t>
      </w:r>
      <w:r w:rsidR="00C348DA" w:rsidRPr="00F1170C">
        <w:rPr>
          <w:rFonts w:asciiTheme="majorHAnsi" w:hAnsiTheme="majorHAnsi" w:cstheme="majorHAnsi"/>
          <w:i/>
          <w:sz w:val="24"/>
          <w:szCs w:val="24"/>
          <w:lang w:val="es-ES"/>
        </w:rPr>
        <w:t>Apolog</w:t>
      </w:r>
      <w:r w:rsidR="00F1170C" w:rsidRPr="00F1170C">
        <w:rPr>
          <w:rFonts w:asciiTheme="majorHAnsi" w:hAnsiTheme="majorHAnsi" w:cstheme="majorHAnsi"/>
          <w:i/>
          <w:sz w:val="24"/>
          <w:szCs w:val="24"/>
          <w:lang w:val="es-ES"/>
        </w:rPr>
        <w:t>ía</w:t>
      </w:r>
      <w:r w:rsidR="00C348DA" w:rsidRPr="00F1170C">
        <w:rPr>
          <w:rFonts w:asciiTheme="majorHAnsi" w:hAnsiTheme="majorHAnsi" w:cstheme="majorHAnsi"/>
          <w:sz w:val="24"/>
          <w:szCs w:val="24"/>
          <w:lang w:val="es-ES"/>
        </w:rPr>
        <w:t xml:space="preserve">, </w:t>
      </w:r>
      <w:r w:rsidR="00F1170C" w:rsidRPr="00F1170C">
        <w:rPr>
          <w:rFonts w:asciiTheme="majorHAnsi" w:hAnsiTheme="majorHAnsi" w:cstheme="majorHAnsi"/>
          <w:i/>
          <w:sz w:val="24"/>
          <w:szCs w:val="24"/>
          <w:lang w:val="es-ES"/>
        </w:rPr>
        <w:t>De la Paciencia, De la Oración, A los M</w:t>
      </w:r>
      <w:r w:rsidR="00F1170C">
        <w:rPr>
          <w:rFonts w:asciiTheme="majorHAnsi" w:hAnsiTheme="majorHAnsi" w:cstheme="majorHAnsi"/>
          <w:i/>
          <w:sz w:val="24"/>
          <w:szCs w:val="24"/>
          <w:lang w:val="es-ES"/>
        </w:rPr>
        <w:t>ártires, De los Espectáculos, De la Idolatría, De la Carne de Cristo</w:t>
      </w:r>
      <w:r w:rsidR="00C348DA" w:rsidRPr="00F1170C">
        <w:rPr>
          <w:rFonts w:asciiTheme="majorHAnsi" w:hAnsiTheme="majorHAnsi" w:cstheme="majorHAnsi"/>
          <w:sz w:val="24"/>
          <w:szCs w:val="24"/>
          <w:lang w:val="es-ES"/>
        </w:rPr>
        <w:t>)</w:t>
      </w:r>
    </w:p>
    <w:p w:rsidR="00C348DA" w:rsidRPr="00F1170C" w:rsidRDefault="00C348DA" w:rsidP="00C348DA">
      <w:pPr>
        <w:pStyle w:val="Textoindependiente2"/>
        <w:tabs>
          <w:tab w:val="left" w:pos="360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Pr="00F1170C" w:rsidRDefault="00C348DA" w:rsidP="00C348DA">
      <w:pPr>
        <w:pStyle w:val="Textoindependiente2"/>
        <w:tabs>
          <w:tab w:val="left" w:pos="360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AB39FE" w:rsidRPr="00F1170C" w:rsidRDefault="00AB39FE" w:rsidP="00C348DA">
      <w:pPr>
        <w:pStyle w:val="Textoindependiente2"/>
        <w:tabs>
          <w:tab w:val="left" w:pos="360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C348DA" w:rsidRPr="00C348DA" w:rsidRDefault="00C269AD" w:rsidP="00C269AD">
      <w:pPr>
        <w:pStyle w:val="Textoindependiente2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Clemente de Alejandría</w:t>
      </w:r>
    </w:p>
    <w:p w:rsidR="00C348DA" w:rsidRPr="00C348DA" w:rsidRDefault="00C348DA" w:rsidP="00C348DA">
      <w:pPr>
        <w:pStyle w:val="Textoindependiente2"/>
        <w:tabs>
          <w:tab w:val="left" w:pos="360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C348DA" w:rsidRDefault="00C348DA" w:rsidP="00C348DA">
      <w:pPr>
        <w:pStyle w:val="Textoindependiente2"/>
        <w:tabs>
          <w:tab w:val="left" w:pos="360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B39FE" w:rsidRPr="00C348DA" w:rsidRDefault="00AB39FE" w:rsidP="00C348DA">
      <w:pPr>
        <w:pStyle w:val="Textoindependiente2"/>
        <w:tabs>
          <w:tab w:val="left" w:pos="360"/>
        </w:tabs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756877" w:rsidRDefault="00C269AD" w:rsidP="00C348DA">
      <w:pPr>
        <w:pStyle w:val="Textoindependiente2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Orígenes</w:t>
      </w:r>
    </w:p>
    <w:p w:rsidR="003F1F50" w:rsidRDefault="003F1F50" w:rsidP="003F1F50">
      <w:pPr>
        <w:pStyle w:val="Textoindependien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3F1F50" w:rsidRDefault="003F1F50" w:rsidP="003F1F50">
      <w:pPr>
        <w:pStyle w:val="Textoindependien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B39FE" w:rsidRDefault="00AB39FE" w:rsidP="003F1F50">
      <w:pPr>
        <w:pStyle w:val="Textoindependien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B39FE" w:rsidRDefault="00AB39FE" w:rsidP="003F1F50">
      <w:pPr>
        <w:pStyle w:val="Textoindependient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3F1F50" w:rsidRPr="003F1F50" w:rsidRDefault="003F1F50" w:rsidP="003F1F50">
      <w:pPr>
        <w:pStyle w:val="Textoindependiente2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60"/>
        </w:tabs>
        <w:suppressAutoHyphens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Cipriano de Cartago</w:t>
      </w:r>
    </w:p>
    <w:sectPr w:rsidR="003F1F50" w:rsidRPr="003F1F50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B79" w:rsidRDefault="008C4B79">
      <w:r>
        <w:separator/>
      </w:r>
    </w:p>
  </w:endnote>
  <w:endnote w:type="continuationSeparator" w:id="1">
    <w:p w:rsidR="008C4B79" w:rsidRDefault="008C4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B79" w:rsidRDefault="008C4B79">
      <w:r>
        <w:separator/>
      </w:r>
    </w:p>
  </w:footnote>
  <w:footnote w:type="continuationSeparator" w:id="1">
    <w:p w:rsidR="008C4B79" w:rsidRDefault="008C4B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B04"/>
    <w:multiLevelType w:val="hybridMultilevel"/>
    <w:tmpl w:val="657CD61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C5F76"/>
    <w:multiLevelType w:val="multilevel"/>
    <w:tmpl w:val="625A8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E3C37"/>
    <w:multiLevelType w:val="hybridMultilevel"/>
    <w:tmpl w:val="2F6E0922"/>
    <w:numStyleLink w:val="NumberedList"/>
  </w:abstractNum>
  <w:abstractNum w:abstractNumId="3">
    <w:nsid w:val="086D5D9F"/>
    <w:multiLevelType w:val="hybridMultilevel"/>
    <w:tmpl w:val="AD1C7A3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5A6BDE"/>
    <w:multiLevelType w:val="multilevel"/>
    <w:tmpl w:val="E1B2150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9FA6FCA"/>
    <w:multiLevelType w:val="hybridMultilevel"/>
    <w:tmpl w:val="CB4A4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C298B"/>
    <w:multiLevelType w:val="hybridMultilevel"/>
    <w:tmpl w:val="FB127E70"/>
    <w:lvl w:ilvl="0" w:tplc="04A4400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C28DF"/>
    <w:multiLevelType w:val="multilevel"/>
    <w:tmpl w:val="6C1E48D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79013EE"/>
    <w:multiLevelType w:val="hybridMultilevel"/>
    <w:tmpl w:val="9DBE0CDA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E5AA9"/>
    <w:multiLevelType w:val="multilevel"/>
    <w:tmpl w:val="89AC29D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1E932875"/>
    <w:multiLevelType w:val="hybridMultilevel"/>
    <w:tmpl w:val="2EFCC244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582811"/>
    <w:multiLevelType w:val="multilevel"/>
    <w:tmpl w:val="B9F09B46"/>
    <w:lvl w:ilvl="0">
      <w:start w:val="1"/>
      <w:numFmt w:val="upp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3A81FC6"/>
    <w:multiLevelType w:val="hybridMultilevel"/>
    <w:tmpl w:val="39D03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D0237A"/>
    <w:multiLevelType w:val="hybridMultilevel"/>
    <w:tmpl w:val="5E16ECCA"/>
    <w:lvl w:ilvl="0" w:tplc="4B685C2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0CA773B"/>
    <w:multiLevelType w:val="hybridMultilevel"/>
    <w:tmpl w:val="9EFA69BE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CD15E1"/>
    <w:multiLevelType w:val="multilevel"/>
    <w:tmpl w:val="286AF2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DF6F9A"/>
    <w:multiLevelType w:val="multilevel"/>
    <w:tmpl w:val="5C0E0F6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8E732AF"/>
    <w:multiLevelType w:val="hybridMultilevel"/>
    <w:tmpl w:val="DFBCDD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55B65"/>
    <w:multiLevelType w:val="hybridMultilevel"/>
    <w:tmpl w:val="B5503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966DF7"/>
    <w:multiLevelType w:val="hybridMultilevel"/>
    <w:tmpl w:val="C0727192"/>
    <w:numStyleLink w:val="List6"/>
  </w:abstractNum>
  <w:abstractNum w:abstractNumId="22">
    <w:nsid w:val="3C4032DC"/>
    <w:multiLevelType w:val="hybridMultilevel"/>
    <w:tmpl w:val="9F4247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A94070"/>
    <w:multiLevelType w:val="multilevel"/>
    <w:tmpl w:val="39CA7F32"/>
    <w:numStyleLink w:val="List51"/>
  </w:abstractNum>
  <w:abstractNum w:abstractNumId="24">
    <w:nsid w:val="3DE075D8"/>
    <w:multiLevelType w:val="multilevel"/>
    <w:tmpl w:val="5590D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3F625E1C"/>
    <w:multiLevelType w:val="hybridMultilevel"/>
    <w:tmpl w:val="F5B830B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1B7E67"/>
    <w:multiLevelType w:val="multilevel"/>
    <w:tmpl w:val="0F3E3B8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4E76F5D"/>
    <w:multiLevelType w:val="multilevel"/>
    <w:tmpl w:val="42B6C3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9">
    <w:nsid w:val="5A535ED1"/>
    <w:multiLevelType w:val="multilevel"/>
    <w:tmpl w:val="5F68927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5E5D5CA9"/>
    <w:multiLevelType w:val="hybridMultilevel"/>
    <w:tmpl w:val="26028762"/>
    <w:numStyleLink w:val="List1"/>
  </w:abstractNum>
  <w:abstractNum w:abstractNumId="31">
    <w:nsid w:val="61D4512C"/>
    <w:multiLevelType w:val="hybridMultilevel"/>
    <w:tmpl w:val="9F46B3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35BCB"/>
    <w:multiLevelType w:val="hybridMultilevel"/>
    <w:tmpl w:val="AEF46DFE"/>
    <w:lvl w:ilvl="0" w:tplc="8A263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035654"/>
    <w:multiLevelType w:val="multilevel"/>
    <w:tmpl w:val="1C58BD00"/>
    <w:lvl w:ilvl="0">
      <w:start w:val="2"/>
      <w:numFmt w:val="upperRoman"/>
      <w:lvlText w:val="%1."/>
      <w:lvlJc w:val="right"/>
      <w:pPr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666633C2"/>
    <w:multiLevelType w:val="hybridMultilevel"/>
    <w:tmpl w:val="E0F01C58"/>
    <w:lvl w:ilvl="0" w:tplc="0C0A0019">
      <w:start w:val="1"/>
      <w:numFmt w:val="lowerLetter"/>
      <w:lvlText w:val="%1."/>
      <w:lvlJc w:val="left"/>
      <w:pPr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6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7">
    <w:nsid w:val="6AA33978"/>
    <w:multiLevelType w:val="hybridMultilevel"/>
    <w:tmpl w:val="D4A2E51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"/>
  </w:num>
  <w:num w:numId="3">
    <w:abstractNumId w:val="35"/>
  </w:num>
  <w:num w:numId="4">
    <w:abstractNumId w:val="23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36"/>
  </w:num>
  <w:num w:numId="6">
    <w:abstractNumId w:val="21"/>
    <w:lvlOverride w:ilvl="0">
      <w:lvl w:ilvl="0" w:tplc="FBE06248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5"/>
  </w:num>
  <w:num w:numId="8">
    <w:abstractNumId w:val="30"/>
  </w:num>
  <w:num w:numId="9">
    <w:abstractNumId w:val="38"/>
  </w:num>
  <w:num w:numId="10">
    <w:abstractNumId w:val="26"/>
  </w:num>
  <w:num w:numId="11">
    <w:abstractNumId w:val="13"/>
  </w:num>
  <w:num w:numId="12">
    <w:abstractNumId w:val="5"/>
  </w:num>
  <w:num w:numId="13">
    <w:abstractNumId w:val="20"/>
  </w:num>
  <w:num w:numId="14">
    <w:abstractNumId w:val="3"/>
  </w:num>
  <w:num w:numId="15">
    <w:abstractNumId w:val="22"/>
  </w:num>
  <w:num w:numId="16">
    <w:abstractNumId w:val="0"/>
  </w:num>
  <w:num w:numId="17">
    <w:abstractNumId w:val="16"/>
  </w:num>
  <w:num w:numId="18">
    <w:abstractNumId w:val="10"/>
  </w:num>
  <w:num w:numId="19">
    <w:abstractNumId w:val="29"/>
  </w:num>
  <w:num w:numId="20">
    <w:abstractNumId w:val="24"/>
  </w:num>
  <w:num w:numId="21">
    <w:abstractNumId w:val="33"/>
  </w:num>
  <w:num w:numId="22">
    <w:abstractNumId w:val="7"/>
  </w:num>
  <w:num w:numId="23">
    <w:abstractNumId w:val="27"/>
  </w:num>
  <w:num w:numId="24">
    <w:abstractNumId w:val="9"/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"/>
  </w:num>
  <w:num w:numId="28">
    <w:abstractNumId w:val="18"/>
  </w:num>
  <w:num w:numId="29">
    <w:abstractNumId w:val="17"/>
  </w:num>
  <w:num w:numId="30">
    <w:abstractNumId w:val="11"/>
  </w:num>
  <w:num w:numId="31">
    <w:abstractNumId w:val="32"/>
  </w:num>
  <w:num w:numId="32">
    <w:abstractNumId w:val="37"/>
  </w:num>
  <w:num w:numId="33">
    <w:abstractNumId w:val="25"/>
  </w:num>
  <w:num w:numId="34">
    <w:abstractNumId w:val="34"/>
  </w:num>
  <w:num w:numId="35">
    <w:abstractNumId w:val="19"/>
  </w:num>
  <w:num w:numId="36">
    <w:abstractNumId w:val="28"/>
  </w:num>
  <w:num w:numId="37">
    <w:abstractNumId w:val="31"/>
  </w:num>
  <w:num w:numId="38">
    <w:abstractNumId w:val="14"/>
  </w:num>
  <w:num w:numId="39">
    <w:abstractNumId w:val="6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5C31"/>
    <w:rsid w:val="0006755F"/>
    <w:rsid w:val="00092A84"/>
    <w:rsid w:val="000B5523"/>
    <w:rsid w:val="000F072A"/>
    <w:rsid w:val="00111509"/>
    <w:rsid w:val="001753D0"/>
    <w:rsid w:val="0020782A"/>
    <w:rsid w:val="002217CE"/>
    <w:rsid w:val="002817CB"/>
    <w:rsid w:val="00283F73"/>
    <w:rsid w:val="00290DFD"/>
    <w:rsid w:val="002D13F9"/>
    <w:rsid w:val="002E3BA3"/>
    <w:rsid w:val="00363F63"/>
    <w:rsid w:val="003C0E5F"/>
    <w:rsid w:val="003D2891"/>
    <w:rsid w:val="003D744A"/>
    <w:rsid w:val="003F1F50"/>
    <w:rsid w:val="0042408C"/>
    <w:rsid w:val="004518A2"/>
    <w:rsid w:val="004D37BB"/>
    <w:rsid w:val="005020E9"/>
    <w:rsid w:val="005242FC"/>
    <w:rsid w:val="00584FE6"/>
    <w:rsid w:val="005A4CE7"/>
    <w:rsid w:val="005D55E9"/>
    <w:rsid w:val="005D73A9"/>
    <w:rsid w:val="006B1821"/>
    <w:rsid w:val="006D0793"/>
    <w:rsid w:val="006D0E58"/>
    <w:rsid w:val="006E02B9"/>
    <w:rsid w:val="006F61FA"/>
    <w:rsid w:val="00710DBE"/>
    <w:rsid w:val="00735228"/>
    <w:rsid w:val="007366F0"/>
    <w:rsid w:val="00756877"/>
    <w:rsid w:val="00791E6E"/>
    <w:rsid w:val="007A444D"/>
    <w:rsid w:val="007B3D31"/>
    <w:rsid w:val="007C7D9F"/>
    <w:rsid w:val="007D58DD"/>
    <w:rsid w:val="00810A6A"/>
    <w:rsid w:val="0082047D"/>
    <w:rsid w:val="00833E2C"/>
    <w:rsid w:val="00877EC4"/>
    <w:rsid w:val="008C4B79"/>
    <w:rsid w:val="008D4BB3"/>
    <w:rsid w:val="00901BD0"/>
    <w:rsid w:val="00937C7D"/>
    <w:rsid w:val="00942F44"/>
    <w:rsid w:val="009836CB"/>
    <w:rsid w:val="00A17BFF"/>
    <w:rsid w:val="00A344CF"/>
    <w:rsid w:val="00A4613A"/>
    <w:rsid w:val="00A77090"/>
    <w:rsid w:val="00A92A0A"/>
    <w:rsid w:val="00A9492C"/>
    <w:rsid w:val="00AA7E84"/>
    <w:rsid w:val="00AB39FE"/>
    <w:rsid w:val="00AC3835"/>
    <w:rsid w:val="00AD724F"/>
    <w:rsid w:val="00AE4E78"/>
    <w:rsid w:val="00B46CEA"/>
    <w:rsid w:val="00B531BE"/>
    <w:rsid w:val="00B54FE6"/>
    <w:rsid w:val="00B61F88"/>
    <w:rsid w:val="00B90991"/>
    <w:rsid w:val="00BC716F"/>
    <w:rsid w:val="00BD63F8"/>
    <w:rsid w:val="00C230F7"/>
    <w:rsid w:val="00C23974"/>
    <w:rsid w:val="00C269AD"/>
    <w:rsid w:val="00C30771"/>
    <w:rsid w:val="00C348DA"/>
    <w:rsid w:val="00C7351F"/>
    <w:rsid w:val="00CE501F"/>
    <w:rsid w:val="00CF7F4B"/>
    <w:rsid w:val="00D06B18"/>
    <w:rsid w:val="00D229BD"/>
    <w:rsid w:val="00D2670E"/>
    <w:rsid w:val="00D57169"/>
    <w:rsid w:val="00D57782"/>
    <w:rsid w:val="00D76C71"/>
    <w:rsid w:val="00DB1E9B"/>
    <w:rsid w:val="00DE6BF8"/>
    <w:rsid w:val="00DF24D1"/>
    <w:rsid w:val="00E30B97"/>
    <w:rsid w:val="00E65647"/>
    <w:rsid w:val="00EA47CD"/>
    <w:rsid w:val="00F1170C"/>
    <w:rsid w:val="00F96D36"/>
    <w:rsid w:val="00FA35ED"/>
    <w:rsid w:val="00FD1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customStyle="1" w:styleId="Style1">
    <w:name w:val="Style1"/>
    <w:basedOn w:val="Normal"/>
    <w:rsid w:val="00D577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table" w:styleId="Tablaconcuadrcula">
    <w:name w:val="Table Grid"/>
    <w:basedOn w:val="Tablanormal"/>
    <w:uiPriority w:val="39"/>
    <w:rsid w:val="000B5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6D0E5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D0E58"/>
    <w:rPr>
      <w:rFonts w:cs="Arial Unicode MS"/>
      <w:color w:val="000000"/>
    </w:rPr>
  </w:style>
  <w:style w:type="paragraph" w:styleId="Ttulo">
    <w:name w:val="Title"/>
    <w:basedOn w:val="Normal"/>
    <w:link w:val="TtuloCar"/>
    <w:qFormat/>
    <w:rsid w:val="007568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</w:pPr>
    <w:rPr>
      <w:rFonts w:ascii="Verdana" w:eastAsia="Times New Roman" w:hAnsi="Verdana" w:cs="Times New Roman"/>
      <w:color w:val="auto"/>
      <w:sz w:val="28"/>
      <w:bdr w:val="none" w:sz="0" w:space="0" w:color="auto"/>
    </w:rPr>
  </w:style>
  <w:style w:type="character" w:customStyle="1" w:styleId="TtuloCar">
    <w:name w:val="Título Car"/>
    <w:basedOn w:val="Fuentedeprrafopredeter"/>
    <w:link w:val="Ttulo"/>
    <w:rsid w:val="00756877"/>
    <w:rPr>
      <w:rFonts w:ascii="Verdana" w:eastAsia="Times New Roman" w:hAnsi="Verdana"/>
      <w:sz w:val="28"/>
      <w:bdr w:val="none" w:sz="0" w:space="0" w:color="auto"/>
    </w:rPr>
  </w:style>
  <w:style w:type="paragraph" w:customStyle="1" w:styleId="Heading1">
    <w:name w:val="Heading 1"/>
    <w:basedOn w:val="Normal"/>
    <w:next w:val="Normal"/>
    <w:qFormat/>
    <w:rsid w:val="00C348D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center"/>
      <w:outlineLvl w:val="0"/>
    </w:pPr>
    <w:rPr>
      <w:rFonts w:ascii="Garamond" w:eastAsia="Times New Roman" w:hAnsi="Garamond" w:cs="Times New Roman"/>
      <w:b/>
      <w:color w:val="auto"/>
      <w:sz w:val="36"/>
      <w:bdr w:val="none" w:sz="0" w:space="0" w:color="auto"/>
    </w:rPr>
  </w:style>
  <w:style w:type="paragraph" w:customStyle="1" w:styleId="Heading2">
    <w:name w:val="Heading 2"/>
    <w:basedOn w:val="Normal"/>
    <w:next w:val="Normal"/>
    <w:qFormat/>
    <w:rsid w:val="00C348D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720"/>
      </w:tabs>
      <w:suppressAutoHyphens/>
      <w:ind w:left="720" w:hanging="720"/>
      <w:outlineLvl w:val="0"/>
    </w:pPr>
    <w:rPr>
      <w:rFonts w:ascii="Garamond" w:eastAsia="Times New Roman" w:hAnsi="Garamond" w:cs="Times New Roman"/>
      <w:color w:val="auto"/>
      <w:sz w:val="24"/>
      <w:bdr w:val="none" w:sz="0" w:space="0" w:color="auto"/>
    </w:rPr>
  </w:style>
  <w:style w:type="paragraph" w:customStyle="1" w:styleId="TextBody">
    <w:name w:val="Text Body"/>
    <w:basedOn w:val="Normal"/>
    <w:rsid w:val="00C34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 w:cs="Times New Roman"/>
      <w:i/>
      <w:iCs/>
      <w:color w:val="auto"/>
      <w:sz w:val="24"/>
      <w:szCs w:val="24"/>
      <w:bdr w:val="none" w:sz="0" w:space="0" w:color="auto"/>
    </w:rPr>
  </w:style>
  <w:style w:type="paragraph" w:customStyle="1" w:styleId="TextBodyIndent">
    <w:name w:val="Text Body Indent"/>
    <w:basedOn w:val="Normal"/>
    <w:rsid w:val="00C348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20"/>
    </w:pPr>
    <w:rPr>
      <w:rFonts w:ascii="Garamond" w:eastAsia="Times New Roman" w:hAnsi="Garamond" w:cs="Times New Roman"/>
      <w:color w:val="auto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1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394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18</cp:revision>
  <dcterms:created xsi:type="dcterms:W3CDTF">2019-06-19T22:51:00Z</dcterms:created>
  <dcterms:modified xsi:type="dcterms:W3CDTF">2019-09-28T02:08:00Z</dcterms:modified>
</cp:coreProperties>
</file>