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67" w:rsidRPr="003B2391" w:rsidRDefault="00B11067" w:rsidP="00B11067">
      <w:pPr>
        <w:pStyle w:val="Style1"/>
        <w:rPr>
          <w:b/>
          <w:bCs/>
          <w:sz w:val="20"/>
          <w:lang w:val="es-ES"/>
        </w:rPr>
      </w:pPr>
      <w:r w:rsidRPr="003B2391">
        <w:rPr>
          <w:b/>
          <w:bCs/>
          <w:sz w:val="20"/>
          <w:lang w:val="es-ES"/>
        </w:rPr>
        <w:t>_______________________________________________________</w:t>
      </w:r>
    </w:p>
    <w:p w:rsidR="00B11067" w:rsidRPr="003B2391" w:rsidRDefault="00B11067" w:rsidP="00B11067">
      <w:pPr>
        <w:pStyle w:val="Style1"/>
        <w:rPr>
          <w:b/>
          <w:bCs/>
          <w:szCs w:val="24"/>
          <w:lang w:val="es-ES"/>
        </w:rPr>
      </w:pPr>
      <w:r w:rsidRPr="003B2391">
        <w:rPr>
          <w:b/>
          <w:bCs/>
          <w:szCs w:val="24"/>
          <w:lang w:val="es-ES"/>
        </w:rPr>
        <w:t>Lecturas recomendadas:</w:t>
      </w:r>
    </w:p>
    <w:p w:rsidR="00441D7F" w:rsidRPr="00A96B04" w:rsidRDefault="00441D7F" w:rsidP="00441D7F">
      <w:pPr>
        <w:pStyle w:val="Style1"/>
        <w:tabs>
          <w:tab w:val="num" w:pos="0"/>
        </w:tabs>
        <w:rPr>
          <w:i/>
          <w:szCs w:val="24"/>
          <w:lang w:val="es-ES"/>
        </w:rPr>
      </w:pPr>
      <w:r w:rsidRPr="00A96B04">
        <w:rPr>
          <w:i/>
          <w:szCs w:val="24"/>
          <w:lang w:val="es-ES"/>
        </w:rPr>
        <w:t>Boyhood and Beyond</w:t>
      </w:r>
      <w:r w:rsidRPr="00A96B04">
        <w:rPr>
          <w:szCs w:val="24"/>
          <w:lang w:val="es-ES"/>
        </w:rPr>
        <w:t xml:space="preserve"> </w:t>
      </w:r>
      <w:r w:rsidR="00A96B04" w:rsidRPr="00A96B04">
        <w:rPr>
          <w:i/>
          <w:szCs w:val="24"/>
        </w:rPr>
        <w:sym w:font="Symbol" w:char="F05B"/>
      </w:r>
      <w:r w:rsidR="00A96B04" w:rsidRPr="00A96B04">
        <w:rPr>
          <w:i/>
          <w:szCs w:val="24"/>
          <w:lang w:val="es-ES"/>
        </w:rPr>
        <w:t>La infancia y más allá</w:t>
      </w:r>
      <w:r w:rsidR="00A96B04" w:rsidRPr="00A96B04">
        <w:rPr>
          <w:i/>
          <w:szCs w:val="24"/>
        </w:rPr>
        <w:sym w:font="Symbol" w:char="F05D"/>
      </w:r>
      <w:r w:rsidR="00A96B04" w:rsidRPr="00A96B04">
        <w:rPr>
          <w:szCs w:val="24"/>
          <w:lang w:val="es-ES"/>
        </w:rPr>
        <w:t xml:space="preserve"> </w:t>
      </w:r>
      <w:r w:rsidRPr="00A96B04">
        <w:rPr>
          <w:szCs w:val="24"/>
          <w:lang w:val="es-ES"/>
        </w:rPr>
        <w:t>de Bob Schultz</w:t>
      </w:r>
    </w:p>
    <w:p w:rsidR="00441D7F" w:rsidRPr="00A96B04" w:rsidRDefault="00441D7F" w:rsidP="00441D7F">
      <w:pPr>
        <w:pStyle w:val="Style1"/>
        <w:tabs>
          <w:tab w:val="num" w:pos="0"/>
        </w:tabs>
        <w:rPr>
          <w:i/>
          <w:szCs w:val="24"/>
          <w:lang w:val="es-ES"/>
        </w:rPr>
      </w:pPr>
      <w:r w:rsidRPr="00A96B04">
        <w:rPr>
          <w:i/>
          <w:szCs w:val="24"/>
          <w:lang w:val="es-ES"/>
        </w:rPr>
        <w:t xml:space="preserve">Bringing up Boys </w:t>
      </w:r>
      <w:r w:rsidR="00A96B04" w:rsidRPr="00A96B04">
        <w:rPr>
          <w:i/>
          <w:szCs w:val="24"/>
        </w:rPr>
        <w:sym w:font="Symbol" w:char="F05B"/>
      </w:r>
      <w:r w:rsidR="00A96B04" w:rsidRPr="00A96B04">
        <w:rPr>
          <w:i/>
          <w:szCs w:val="24"/>
          <w:lang w:val="es-ES"/>
        </w:rPr>
        <w:t>Criando chicos</w:t>
      </w:r>
      <w:r w:rsidR="00A96B04" w:rsidRPr="00A96B04">
        <w:rPr>
          <w:i/>
          <w:szCs w:val="24"/>
        </w:rPr>
        <w:sym w:font="Symbol" w:char="F05D"/>
      </w:r>
      <w:r w:rsidR="00A96B04" w:rsidRPr="00A96B04">
        <w:rPr>
          <w:szCs w:val="24"/>
          <w:lang w:val="es-ES"/>
        </w:rPr>
        <w:t xml:space="preserve"> </w:t>
      </w:r>
      <w:r w:rsidRPr="00A96B04">
        <w:rPr>
          <w:szCs w:val="24"/>
          <w:lang w:val="es-ES"/>
        </w:rPr>
        <w:t>de James Dobson</w:t>
      </w:r>
    </w:p>
    <w:p w:rsidR="00441D7F" w:rsidRPr="00A96B04" w:rsidRDefault="00441D7F" w:rsidP="00441D7F">
      <w:pPr>
        <w:pStyle w:val="Style1"/>
        <w:tabs>
          <w:tab w:val="num" w:pos="0"/>
        </w:tabs>
        <w:rPr>
          <w:i/>
          <w:szCs w:val="24"/>
          <w:lang w:val="es-ES"/>
        </w:rPr>
      </w:pPr>
      <w:r w:rsidRPr="00A96B04">
        <w:rPr>
          <w:i/>
          <w:szCs w:val="24"/>
          <w:lang w:val="es-ES"/>
        </w:rPr>
        <w:t xml:space="preserve">Created for Work </w:t>
      </w:r>
      <w:r w:rsidR="00A96B04" w:rsidRPr="00A96B04">
        <w:rPr>
          <w:i/>
          <w:szCs w:val="24"/>
        </w:rPr>
        <w:sym w:font="Symbol" w:char="F05B"/>
      </w:r>
      <w:r w:rsidR="00A96B04" w:rsidRPr="00A96B04">
        <w:rPr>
          <w:i/>
          <w:szCs w:val="24"/>
          <w:lang w:val="es-ES"/>
        </w:rPr>
        <w:t>Creado para el trabajo</w:t>
      </w:r>
      <w:r w:rsidR="00A96B04" w:rsidRPr="00A96B04">
        <w:rPr>
          <w:i/>
          <w:szCs w:val="24"/>
        </w:rPr>
        <w:sym w:font="Symbol" w:char="F05D"/>
      </w:r>
      <w:r w:rsidR="00A96B04" w:rsidRPr="00A96B04">
        <w:rPr>
          <w:szCs w:val="24"/>
          <w:lang w:val="es-ES"/>
        </w:rPr>
        <w:t xml:space="preserve"> </w:t>
      </w:r>
      <w:r w:rsidRPr="00A96B04">
        <w:rPr>
          <w:szCs w:val="24"/>
          <w:lang w:val="es-ES"/>
        </w:rPr>
        <w:t>de Bob Schultz</w:t>
      </w:r>
    </w:p>
    <w:p w:rsidR="00441D7F" w:rsidRPr="00A96B04" w:rsidRDefault="00A96B04" w:rsidP="00A96B04">
      <w:pPr>
        <w:pStyle w:val="Style1"/>
        <w:tabs>
          <w:tab w:val="num" w:pos="0"/>
        </w:tabs>
        <w:rPr>
          <w:szCs w:val="24"/>
          <w:lang w:val="es-ES"/>
        </w:rPr>
      </w:pPr>
      <w:r>
        <w:rPr>
          <w:i/>
          <w:szCs w:val="24"/>
          <w:lang w:val="es-ES"/>
        </w:rPr>
        <w:t xml:space="preserve">For Guys Only: </w:t>
      </w:r>
      <w:r w:rsidR="00441D7F" w:rsidRPr="00A96B04">
        <w:rPr>
          <w:i/>
          <w:szCs w:val="24"/>
          <w:lang w:val="es-ES"/>
        </w:rPr>
        <w:t>The Marks of Manhood</w:t>
      </w:r>
      <w:r>
        <w:rPr>
          <w:i/>
          <w:szCs w:val="24"/>
          <w:lang w:val="es-ES"/>
        </w:rPr>
        <w:t xml:space="preserve"> </w:t>
      </w:r>
      <w:r>
        <w:rPr>
          <w:i/>
          <w:szCs w:val="24"/>
          <w:lang w:val="es-ES"/>
        </w:rPr>
        <w:sym w:font="Symbol" w:char="F05B"/>
      </w:r>
      <w:r>
        <w:rPr>
          <w:i/>
          <w:szCs w:val="24"/>
          <w:lang w:val="es-ES"/>
        </w:rPr>
        <w:t>Solo para chicos</w:t>
      </w:r>
      <w:r w:rsidRPr="00A96B04">
        <w:rPr>
          <w:i/>
          <w:szCs w:val="24"/>
          <w:lang w:val="es-ES"/>
        </w:rPr>
        <w:t>: Las marcas de la virilidad</w:t>
      </w:r>
      <w:r>
        <w:rPr>
          <w:i/>
          <w:szCs w:val="24"/>
          <w:lang w:val="es-ES"/>
        </w:rPr>
        <w:sym w:font="Symbol" w:char="F05D"/>
      </w:r>
      <w:r>
        <w:rPr>
          <w:i/>
          <w:szCs w:val="24"/>
          <w:lang w:val="es-ES"/>
        </w:rPr>
        <w:t xml:space="preserve">, </w:t>
      </w:r>
      <w:r w:rsidRPr="00A96B04">
        <w:rPr>
          <w:szCs w:val="24"/>
          <w:lang w:val="es-ES"/>
        </w:rPr>
        <w:t>Dr. R. Albert Mohler</w:t>
      </w:r>
      <w:r>
        <w:rPr>
          <w:szCs w:val="24"/>
          <w:lang w:val="es-ES"/>
        </w:rPr>
        <w:t xml:space="preserve"> </w:t>
      </w:r>
      <w:hyperlink r:id="rId7" w:history="1">
        <w:r w:rsidR="00441D7F" w:rsidRPr="00A96B04">
          <w:rPr>
            <w:rStyle w:val="Hipervnculo"/>
            <w:szCs w:val="24"/>
            <w:lang w:val="es-ES"/>
          </w:rPr>
          <w:t>http://www.boundless.org/2005/articles/a0001093.cfm</w:t>
        </w:r>
      </w:hyperlink>
    </w:p>
    <w:p w:rsidR="00441D7F" w:rsidRPr="003B2391" w:rsidRDefault="00441D7F" w:rsidP="00441D7F">
      <w:pPr>
        <w:pStyle w:val="Style1"/>
        <w:tabs>
          <w:tab w:val="num" w:pos="0"/>
        </w:tabs>
        <w:rPr>
          <w:szCs w:val="24"/>
          <w:lang w:val="es-ES"/>
        </w:rPr>
      </w:pPr>
      <w:r w:rsidRPr="003B2391">
        <w:rPr>
          <w:i/>
          <w:szCs w:val="24"/>
          <w:lang w:val="es-ES"/>
        </w:rPr>
        <w:t xml:space="preserve">Hold Fast in a Broken World </w:t>
      </w:r>
      <w:r w:rsidR="00A96B04" w:rsidRPr="00A96B04">
        <w:rPr>
          <w:i/>
          <w:szCs w:val="24"/>
        </w:rPr>
        <w:sym w:font="Symbol" w:char="F05B"/>
      </w:r>
      <w:r w:rsidR="003B2391">
        <w:rPr>
          <w:i/>
          <w:szCs w:val="24"/>
          <w:lang w:val="es-ES"/>
        </w:rPr>
        <w:t>Sosten</w:t>
      </w:r>
      <w:r w:rsidR="003B2391" w:rsidRPr="003B2391">
        <w:rPr>
          <w:i/>
          <w:szCs w:val="24"/>
          <w:lang w:val="es-ES"/>
        </w:rPr>
        <w:t>te</w:t>
      </w:r>
      <w:r w:rsidR="00A96B04" w:rsidRPr="003B2391">
        <w:rPr>
          <w:i/>
          <w:szCs w:val="24"/>
          <w:lang w:val="es-ES"/>
        </w:rPr>
        <w:t xml:space="preserve"> en un mundo roto</w:t>
      </w:r>
      <w:r w:rsidR="00A96B04" w:rsidRPr="00A96B04">
        <w:rPr>
          <w:i/>
          <w:szCs w:val="24"/>
        </w:rPr>
        <w:sym w:font="Symbol" w:char="F05D"/>
      </w:r>
      <w:r w:rsidR="00A96B04" w:rsidRPr="003B2391">
        <w:rPr>
          <w:szCs w:val="24"/>
          <w:lang w:val="es-ES"/>
        </w:rPr>
        <w:t xml:space="preserve"> </w:t>
      </w:r>
      <w:r w:rsidRPr="003B2391">
        <w:rPr>
          <w:szCs w:val="24"/>
          <w:lang w:val="es-ES"/>
        </w:rPr>
        <w:t>de Douglas Bond</w:t>
      </w:r>
    </w:p>
    <w:p w:rsidR="00441D7F" w:rsidRPr="003B2391" w:rsidRDefault="00441D7F" w:rsidP="00441D7F">
      <w:pPr>
        <w:pStyle w:val="Style1"/>
        <w:tabs>
          <w:tab w:val="num" w:pos="0"/>
        </w:tabs>
        <w:rPr>
          <w:szCs w:val="24"/>
          <w:lang w:val="es-ES"/>
        </w:rPr>
      </w:pPr>
      <w:r w:rsidRPr="003B2391">
        <w:rPr>
          <w:i/>
          <w:szCs w:val="24"/>
          <w:lang w:val="es-ES"/>
        </w:rPr>
        <w:t>The Masculine Mandate</w:t>
      </w:r>
      <w:r w:rsidRPr="003B2391">
        <w:rPr>
          <w:szCs w:val="24"/>
          <w:lang w:val="es-ES"/>
        </w:rPr>
        <w:t xml:space="preserve"> </w:t>
      </w:r>
      <w:r w:rsidR="00A96B04" w:rsidRPr="00A96B04">
        <w:rPr>
          <w:i/>
          <w:szCs w:val="24"/>
        </w:rPr>
        <w:sym w:font="Symbol" w:char="F05B"/>
      </w:r>
      <w:r w:rsidR="00A96B04" w:rsidRPr="003B2391">
        <w:rPr>
          <w:i/>
          <w:szCs w:val="24"/>
          <w:lang w:val="es-ES"/>
        </w:rPr>
        <w:t>El mandamiento masculino</w:t>
      </w:r>
      <w:r w:rsidR="00A96B04" w:rsidRPr="00A96B04">
        <w:rPr>
          <w:i/>
          <w:szCs w:val="24"/>
        </w:rPr>
        <w:sym w:font="Symbol" w:char="F05D"/>
      </w:r>
      <w:r w:rsidR="00A96B04" w:rsidRPr="003B2391">
        <w:rPr>
          <w:i/>
          <w:szCs w:val="24"/>
          <w:lang w:val="es-ES"/>
        </w:rPr>
        <w:t xml:space="preserve"> </w:t>
      </w:r>
      <w:r w:rsidRPr="003B2391">
        <w:rPr>
          <w:szCs w:val="24"/>
          <w:lang w:val="es-ES"/>
        </w:rPr>
        <w:t>de Richard Phillips</w:t>
      </w:r>
    </w:p>
    <w:p w:rsidR="00441D7F" w:rsidRPr="003B2391" w:rsidRDefault="00441D7F" w:rsidP="00441D7F">
      <w:pPr>
        <w:pStyle w:val="Style1"/>
        <w:tabs>
          <w:tab w:val="num" w:pos="0"/>
        </w:tabs>
        <w:rPr>
          <w:szCs w:val="24"/>
          <w:lang w:val="es-ES"/>
        </w:rPr>
      </w:pPr>
      <w:r w:rsidRPr="003B2391">
        <w:rPr>
          <w:i/>
          <w:szCs w:val="24"/>
          <w:lang w:val="es-ES"/>
        </w:rPr>
        <w:t>Stand Fast in the Way of Truth</w:t>
      </w:r>
      <w:r w:rsidRPr="003B2391">
        <w:rPr>
          <w:szCs w:val="24"/>
          <w:lang w:val="es-ES"/>
        </w:rPr>
        <w:t xml:space="preserve"> </w:t>
      </w:r>
      <w:r w:rsidR="00A96B04" w:rsidRPr="00A96B04">
        <w:rPr>
          <w:i/>
          <w:szCs w:val="24"/>
        </w:rPr>
        <w:sym w:font="Symbol" w:char="F05B"/>
      </w:r>
      <w:r w:rsidR="00A96B04" w:rsidRPr="003B2391">
        <w:rPr>
          <w:i/>
          <w:szCs w:val="24"/>
          <w:lang w:val="es-ES"/>
        </w:rPr>
        <w:t>Permanece firme en el camino de la verdad</w:t>
      </w:r>
      <w:r w:rsidR="00A96B04" w:rsidRPr="00A96B04">
        <w:rPr>
          <w:i/>
          <w:szCs w:val="24"/>
        </w:rPr>
        <w:sym w:font="Symbol" w:char="F05D"/>
      </w:r>
      <w:r w:rsidR="00A96B04" w:rsidRPr="003B2391">
        <w:rPr>
          <w:szCs w:val="24"/>
          <w:lang w:val="es-ES"/>
        </w:rPr>
        <w:t xml:space="preserve"> </w:t>
      </w:r>
      <w:r w:rsidRPr="003B2391">
        <w:rPr>
          <w:szCs w:val="24"/>
          <w:lang w:val="es-ES"/>
        </w:rPr>
        <w:t>de Douglas Bond</w:t>
      </w:r>
    </w:p>
    <w:p w:rsidR="00B11067" w:rsidRPr="003B2391" w:rsidRDefault="00B11067" w:rsidP="00B1106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B11067" w:rsidRPr="001F1C30" w:rsidRDefault="00B11067" w:rsidP="00B11067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441D7F">
        <w:rPr>
          <w:b/>
          <w:szCs w:val="24"/>
          <w:lang w:val="es-ES"/>
        </w:rPr>
        <w:t>Bosquejo del</w:t>
      </w:r>
      <w:r w:rsidR="001F1C30">
        <w:rPr>
          <w:b/>
          <w:szCs w:val="24"/>
          <w:lang w:val="es-ES"/>
        </w:rPr>
        <w:t xml:space="preserve"> seminario</w:t>
      </w:r>
      <w:r w:rsidRPr="00441D7F">
        <w:rPr>
          <w:b/>
          <w:szCs w:val="24"/>
          <w:lang w:val="es-ES"/>
        </w:rPr>
        <w:t>:</w:t>
      </w:r>
    </w:p>
    <w:p w:rsidR="00A96B04" w:rsidRPr="002A5136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A96B04" w:rsidRPr="00A11294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A96B04" w:rsidRPr="00D279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2791C">
        <w:rPr>
          <w:szCs w:val="24"/>
          <w:lang w:val="es-ES"/>
        </w:rPr>
        <w:t>Semana 5 – Disciplina Formativa: Nuestras palabras para sus corazones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A96B04" w:rsidRPr="00A96B04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96B04">
        <w:rPr>
          <w:szCs w:val="24"/>
          <w:lang w:val="es-ES"/>
        </w:rPr>
        <w:t>Semana 7 – Disciplina Correctiva: La vara de la corrección</w:t>
      </w:r>
    </w:p>
    <w:p w:rsidR="00A96B04" w:rsidRPr="00A96B04" w:rsidRDefault="00A96B04" w:rsidP="001F1C30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A96B04">
        <w:rPr>
          <w:b/>
          <w:szCs w:val="24"/>
          <w:lang w:val="es-ES"/>
        </w:rPr>
        <w:t>Semana 8 – Los chicos y la paternidad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A96B04" w:rsidRPr="00D3571C" w:rsidRDefault="00A96B04" w:rsidP="001F1C30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C017F4" w:rsidRPr="001F1C30" w:rsidRDefault="00A96B04" w:rsidP="001F1C3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20782A" w:rsidRPr="00B11067" w:rsidRDefault="0020782A" w:rsidP="00ED3E18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1F1C30" w:rsidRDefault="001F1C30" w:rsidP="001F1C30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1F1C30" w:rsidRPr="004B2F79" w:rsidRDefault="001F1C30" w:rsidP="001F1C30">
      <w:pPr>
        <w:rPr>
          <w:bCs/>
          <w:sz w:val="24"/>
          <w:szCs w:val="24"/>
          <w:lang w:val="es-ES"/>
        </w:rPr>
      </w:pPr>
    </w:p>
    <w:p w:rsidR="001F1C30" w:rsidRPr="00DD09EA" w:rsidRDefault="001F1C30" w:rsidP="001F1C3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F1C30" w:rsidRPr="004B2F79" w:rsidRDefault="001F1C30" w:rsidP="001F1C3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-148590</wp:posOffset>
            </wp:positionV>
            <wp:extent cx="752475" cy="7334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4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Default="00ED3E18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441D7F">
        <w:rPr>
          <w:rFonts w:asciiTheme="majorHAnsi" w:hAnsiTheme="majorHAnsi" w:cstheme="majorHAnsi"/>
          <w:b/>
          <w:bCs/>
          <w:sz w:val="28"/>
          <w:szCs w:val="28"/>
          <w:lang w:val="es-ES"/>
        </w:rPr>
        <w:t>8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441D7F">
        <w:rPr>
          <w:rFonts w:asciiTheme="majorHAnsi" w:hAnsiTheme="majorHAnsi" w:cstheme="majorHAnsi"/>
          <w:b/>
          <w:bCs/>
          <w:sz w:val="28"/>
          <w:szCs w:val="28"/>
          <w:lang w:val="es-ES"/>
        </w:rPr>
        <w:t>Los chicos y la paternidad</w:t>
      </w:r>
    </w:p>
    <w:p w:rsidR="001F1C30" w:rsidRPr="00D753CB" w:rsidRDefault="001F1C30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753CB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Pr="00D753CB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441D7F" w:rsidRPr="009D0D21" w:rsidRDefault="00441D7F" w:rsidP="00441D7F">
      <w:pPr>
        <w:pStyle w:val="Style1"/>
        <w:rPr>
          <w:b/>
          <w:bCs/>
          <w:iCs/>
          <w:sz w:val="22"/>
          <w:u w:val="single"/>
        </w:rPr>
      </w:pPr>
      <w:r w:rsidRPr="009D0D21">
        <w:rPr>
          <w:b/>
          <w:u w:val="single"/>
        </w:rPr>
        <w:t>Introducción</w:t>
      </w:r>
    </w:p>
    <w:p w:rsidR="00441D7F" w:rsidRPr="004E1185" w:rsidRDefault="00441D7F" w:rsidP="00441D7F">
      <w:pPr>
        <w:pStyle w:val="Style1"/>
        <w:rPr>
          <w:b/>
          <w:bCs/>
          <w:iCs/>
          <w:sz w:val="22"/>
        </w:rPr>
      </w:pPr>
    </w:p>
    <w:p w:rsidR="00441D7F" w:rsidRP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  <w:szCs w:val="22"/>
          <w:lang w:val="es-ES"/>
        </w:rPr>
      </w:pPr>
      <w:r w:rsidRPr="00441D7F">
        <w:rPr>
          <w:b/>
          <w:sz w:val="22"/>
          <w:szCs w:val="22"/>
          <w:lang w:val="es-ES"/>
        </w:rPr>
        <w:t>¿El sexo de nuestros hijos hace alguna diferencia en la esencia de nuestra crianza?</w:t>
      </w:r>
    </w:p>
    <w:p w:rsidR="00441D7F" w:rsidRPr="00441D7F" w:rsidRDefault="00441D7F" w:rsidP="00441D7F">
      <w:pPr>
        <w:pStyle w:val="Style1"/>
        <w:ind w:left="720"/>
        <w:rPr>
          <w:b/>
          <w:sz w:val="22"/>
          <w:szCs w:val="22"/>
          <w:lang w:val="es-ES"/>
        </w:rPr>
      </w:pPr>
    </w:p>
    <w:p w:rsidR="00441D7F" w:rsidRPr="00441D7F" w:rsidRDefault="00441D7F" w:rsidP="00441D7F">
      <w:pPr>
        <w:pStyle w:val="Style1"/>
        <w:numPr>
          <w:ilvl w:val="1"/>
          <w:numId w:val="11"/>
        </w:numPr>
        <w:spacing w:before="120"/>
        <w:rPr>
          <w:b/>
          <w:bCs/>
          <w:i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El enfoque en la prescripció</w:t>
      </w:r>
      <w:r w:rsidRPr="00441D7F">
        <w:rPr>
          <w:b/>
          <w:sz w:val="22"/>
          <w:szCs w:val="22"/>
          <w:lang w:val="es-ES"/>
        </w:rPr>
        <w:t>n, no en la descripci</w:t>
      </w:r>
      <w:r>
        <w:rPr>
          <w:b/>
          <w:sz w:val="22"/>
          <w:szCs w:val="22"/>
          <w:lang w:val="es-ES"/>
        </w:rPr>
        <w:t>ón.</w:t>
      </w:r>
    </w:p>
    <w:p w:rsidR="00441D7F" w:rsidRPr="00441D7F" w:rsidRDefault="00441D7F" w:rsidP="00441D7F">
      <w:pPr>
        <w:pStyle w:val="Style1"/>
        <w:ind w:left="720"/>
        <w:rPr>
          <w:b/>
          <w:lang w:val="es-ES"/>
        </w:rPr>
      </w:pPr>
    </w:p>
    <w:p w:rsidR="009D0D21" w:rsidRDefault="009D0D21" w:rsidP="009D0D21">
      <w:pPr>
        <w:pStyle w:val="Style1"/>
        <w:rPr>
          <w:b/>
          <w:bCs/>
          <w:iCs/>
          <w:sz w:val="22"/>
          <w:lang w:val="es-ES"/>
        </w:rPr>
      </w:pPr>
    </w:p>
    <w:p w:rsidR="00441D7F" w:rsidRPr="00441D7F" w:rsidRDefault="00441D7F" w:rsidP="009D0D21">
      <w:pPr>
        <w:pStyle w:val="Style1"/>
        <w:numPr>
          <w:ilvl w:val="0"/>
          <w:numId w:val="32"/>
        </w:numPr>
        <w:rPr>
          <w:b/>
          <w:bCs/>
          <w:iCs/>
          <w:sz w:val="22"/>
          <w:lang w:val="es-ES"/>
        </w:rPr>
      </w:pPr>
      <w:r>
        <w:rPr>
          <w:b/>
          <w:bCs/>
          <w:iCs/>
          <w:sz w:val="22"/>
          <w:lang w:val="es-ES"/>
        </w:rPr>
        <w:t>El gran panorama de Dios respecto al</w:t>
      </w:r>
      <w:r w:rsidRPr="00441D7F">
        <w:rPr>
          <w:b/>
          <w:bCs/>
          <w:iCs/>
          <w:sz w:val="22"/>
          <w:lang w:val="es-ES"/>
        </w:rPr>
        <w:t xml:space="preserve"> g</w:t>
      </w:r>
      <w:r>
        <w:rPr>
          <w:b/>
          <w:bCs/>
          <w:iCs/>
          <w:sz w:val="22"/>
          <w:lang w:val="es-ES"/>
        </w:rPr>
        <w:t>énero</w:t>
      </w:r>
    </w:p>
    <w:p w:rsidR="00441D7F" w:rsidRPr="00441D7F" w:rsidRDefault="00441D7F" w:rsidP="00441D7F">
      <w:pPr>
        <w:pStyle w:val="Style1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  <w:lang w:val="es-ES"/>
        </w:rPr>
      </w:pPr>
      <w:r w:rsidRPr="00441D7F">
        <w:rPr>
          <w:b/>
          <w:bCs/>
          <w:iCs/>
          <w:sz w:val="22"/>
          <w:lang w:val="es-ES"/>
        </w:rPr>
        <w:t>Dios quiere reflejar su imagen de manera diferente a través de los hombres y las mujeres, q</w:t>
      </w:r>
      <w:r>
        <w:rPr>
          <w:b/>
          <w:bCs/>
          <w:iCs/>
          <w:sz w:val="22"/>
          <w:lang w:val="es-ES"/>
        </w:rPr>
        <w:t>uienes son creados igualmente a</w:t>
      </w:r>
      <w:r w:rsidRPr="00441D7F">
        <w:rPr>
          <w:b/>
          <w:bCs/>
          <w:iCs/>
          <w:sz w:val="22"/>
          <w:lang w:val="es-ES"/>
        </w:rPr>
        <w:t xml:space="preserve"> esa imagen.</w:t>
      </w:r>
    </w:p>
    <w:p w:rsidR="00441D7F" w:rsidRP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  <w:lang w:val="es-ES"/>
        </w:rPr>
      </w:pPr>
      <w:r w:rsidRPr="00441D7F">
        <w:rPr>
          <w:b/>
          <w:bCs/>
          <w:iCs/>
          <w:sz w:val="22"/>
          <w:lang w:val="es-ES"/>
        </w:rPr>
        <w:t>Los hombres y las mujeres no son intercambiables. Más bien, la idea bíblica es que se complementan mutuamente.</w:t>
      </w:r>
    </w:p>
    <w:p w:rsidR="00441D7F" w:rsidRP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numPr>
          <w:ilvl w:val="1"/>
          <w:numId w:val="11"/>
        </w:numPr>
        <w:spacing w:after="120"/>
        <w:rPr>
          <w:b/>
          <w:bCs/>
          <w:iCs/>
          <w:sz w:val="22"/>
          <w:lang w:val="es-ES"/>
        </w:rPr>
      </w:pPr>
      <w:r w:rsidRPr="00441D7F">
        <w:rPr>
          <w:b/>
          <w:bCs/>
          <w:iCs/>
          <w:sz w:val="22"/>
          <w:lang w:val="es-ES"/>
        </w:rPr>
        <w:t xml:space="preserve">El complementarismo se demuestra en el </w:t>
      </w:r>
      <w:r>
        <w:rPr>
          <w:b/>
          <w:bCs/>
          <w:iCs/>
          <w:sz w:val="22"/>
          <w:lang w:val="es-ES"/>
        </w:rPr>
        <w:t>l</w:t>
      </w:r>
      <w:r w:rsidRPr="00441D7F">
        <w:rPr>
          <w:b/>
          <w:bCs/>
          <w:iCs/>
          <w:sz w:val="22"/>
          <w:lang w:val="es-ES"/>
        </w:rPr>
        <w:t>iderazgo y la sumisión, pero también está representado en los roles de los hombres y las mujeres.</w:t>
      </w:r>
    </w:p>
    <w:p w:rsidR="00441D7F" w:rsidRP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numPr>
          <w:ilvl w:val="0"/>
          <w:numId w:val="11"/>
        </w:numPr>
        <w:spacing w:after="120"/>
        <w:rPr>
          <w:b/>
          <w:bCs/>
          <w:iCs/>
          <w:sz w:val="22"/>
          <w:lang w:val="es-ES"/>
        </w:rPr>
      </w:pPr>
      <w:r w:rsidRPr="00441D7F">
        <w:rPr>
          <w:b/>
          <w:bCs/>
          <w:iCs/>
          <w:sz w:val="22"/>
          <w:lang w:val="es-ES"/>
        </w:rPr>
        <w:t>¿Qué es la masculinidad bíblica, y cómo la enseñamos?</w:t>
      </w:r>
    </w:p>
    <w:p w:rsidR="00441D7F" w:rsidRPr="00441D7F" w:rsidRDefault="00441D7F" w:rsidP="00441D7F">
      <w:pPr>
        <w:pStyle w:val="Style1"/>
        <w:rPr>
          <w:b/>
          <w:bCs/>
          <w:iCs/>
          <w:sz w:val="22"/>
          <w:lang w:val="es-ES"/>
        </w:rPr>
      </w:pPr>
    </w:p>
    <w:p w:rsidR="00441D7F" w:rsidRPr="001F1C30" w:rsidRDefault="000476B8" w:rsidP="00441D7F">
      <w:pPr>
        <w:pStyle w:val="Style1"/>
        <w:ind w:left="720"/>
        <w:rPr>
          <w:bCs/>
          <w:iCs/>
          <w:sz w:val="22"/>
          <w:lang w:val="es-ES"/>
        </w:rPr>
      </w:pPr>
      <w:r w:rsidRPr="001F1C30">
        <w:rPr>
          <w:bCs/>
          <w:iCs/>
          <w:sz w:val="22"/>
          <w:lang w:val="es-ES"/>
        </w:rPr>
        <w:t>«En el corazón de una</w:t>
      </w:r>
      <w:r w:rsidR="00441D7F" w:rsidRPr="001F1C30">
        <w:rPr>
          <w:bCs/>
          <w:iCs/>
          <w:sz w:val="22"/>
          <w:lang w:val="es-ES"/>
        </w:rPr>
        <w:t xml:space="preserve"> masculinidad madura hay un sentido d</w:t>
      </w:r>
      <w:r w:rsidR="00A96B04" w:rsidRPr="001F1C30">
        <w:rPr>
          <w:bCs/>
          <w:iCs/>
          <w:sz w:val="22"/>
          <w:lang w:val="es-ES"/>
        </w:rPr>
        <w:t>e responsabilidad benevolente para</w:t>
      </w:r>
      <w:r w:rsidR="00441D7F" w:rsidRPr="001F1C30">
        <w:rPr>
          <w:bCs/>
          <w:iCs/>
          <w:sz w:val="22"/>
          <w:lang w:val="es-ES"/>
        </w:rPr>
        <w:t xml:space="preserve"> liderar, proveer y proteger a las mujeres de formas que sean apropiadas en las diferentes relaciones del hombre».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ind w:left="720"/>
        <w:rPr>
          <w:b/>
          <w:bCs/>
          <w:iCs/>
          <w:sz w:val="22"/>
          <w:lang w:val="es-ES"/>
        </w:rPr>
      </w:pPr>
      <w:r w:rsidRPr="00441D7F">
        <w:rPr>
          <w:b/>
          <w:bCs/>
          <w:iCs/>
          <w:sz w:val="22"/>
          <w:lang w:val="es-ES"/>
        </w:rPr>
        <w:br/>
      </w:r>
    </w:p>
    <w:p w:rsidR="00441D7F" w:rsidRPr="00441D7F" w:rsidRDefault="00441D7F" w:rsidP="00441D7F">
      <w:pPr>
        <w:pStyle w:val="Style1"/>
        <w:ind w:left="360"/>
        <w:rPr>
          <w:b/>
          <w:bCs/>
          <w:iCs/>
          <w:sz w:val="22"/>
          <w:lang w:val="es-ES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441D7F">
        <w:rPr>
          <w:b/>
          <w:bCs/>
          <w:iCs/>
          <w:sz w:val="22"/>
        </w:rPr>
        <w:lastRenderedPageBreak/>
        <w:t>«</w:t>
      </w:r>
      <w:r>
        <w:rPr>
          <w:b/>
          <w:bCs/>
          <w:iCs/>
          <w:sz w:val="22"/>
        </w:rPr>
        <w:t>masculinidad madura</w:t>
      </w:r>
      <w:r w:rsidRPr="00441D7F">
        <w:rPr>
          <w:b/>
          <w:bCs/>
          <w:iCs/>
          <w:sz w:val="22"/>
        </w:rPr>
        <w:t>»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Hijos</w:t>
      </w: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Padres</w:t>
      </w:r>
    </w:p>
    <w:p w:rsidR="00441D7F" w:rsidRPr="001F1C30" w:rsidRDefault="00441D7F" w:rsidP="00441D7F">
      <w:pPr>
        <w:pStyle w:val="Style1"/>
        <w:ind w:left="720"/>
        <w:rPr>
          <w:bCs/>
          <w:iCs/>
          <w:sz w:val="22"/>
        </w:rPr>
      </w:pP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441D7F">
        <w:rPr>
          <w:b/>
          <w:bCs/>
          <w:iCs/>
          <w:sz w:val="22"/>
        </w:rPr>
        <w:t>«</w:t>
      </w:r>
      <w:r>
        <w:rPr>
          <w:b/>
          <w:bCs/>
          <w:iCs/>
          <w:sz w:val="22"/>
        </w:rPr>
        <w:t>un sentido</w:t>
      </w:r>
      <w:r w:rsidRPr="00441D7F">
        <w:rPr>
          <w:b/>
          <w:bCs/>
          <w:iCs/>
          <w:sz w:val="22"/>
        </w:rPr>
        <w:t>»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Hijos</w:t>
      </w:r>
    </w:p>
    <w:p w:rsidR="00441D7F" w:rsidRPr="001F1C30" w:rsidRDefault="00441D7F" w:rsidP="00441D7F">
      <w:pPr>
        <w:pStyle w:val="Style1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Padres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441D7F">
        <w:rPr>
          <w:b/>
          <w:bCs/>
          <w:iCs/>
          <w:sz w:val="22"/>
        </w:rPr>
        <w:t>«</w:t>
      </w:r>
      <w:r>
        <w:rPr>
          <w:b/>
          <w:bCs/>
          <w:iCs/>
          <w:sz w:val="22"/>
        </w:rPr>
        <w:t>responsabilidad benevolente</w:t>
      </w:r>
      <w:r w:rsidRPr="00441D7F">
        <w:rPr>
          <w:b/>
          <w:bCs/>
          <w:iCs/>
          <w:sz w:val="22"/>
        </w:rPr>
        <w:t>»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Hijos</w:t>
      </w: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Padres</w:t>
      </w:r>
    </w:p>
    <w:p w:rsidR="00441D7F" w:rsidRDefault="00441D7F" w:rsidP="00441D7F">
      <w:pPr>
        <w:pStyle w:val="Style1"/>
        <w:ind w:left="144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441D7F">
        <w:rPr>
          <w:b/>
          <w:bCs/>
          <w:iCs/>
          <w:sz w:val="22"/>
        </w:rPr>
        <w:t>«</w:t>
      </w:r>
      <w:r>
        <w:rPr>
          <w:b/>
          <w:bCs/>
          <w:iCs/>
          <w:sz w:val="22"/>
        </w:rPr>
        <w:t>para liderar</w:t>
      </w:r>
      <w:r w:rsidRPr="00441D7F">
        <w:rPr>
          <w:b/>
          <w:bCs/>
          <w:iCs/>
          <w:sz w:val="22"/>
        </w:rPr>
        <w:t>»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1F1C30" w:rsidRDefault="00441D7F" w:rsidP="00441D7F">
      <w:pPr>
        <w:pStyle w:val="Style1"/>
        <w:ind w:left="1080"/>
        <w:rPr>
          <w:bCs/>
          <w:iCs/>
          <w:sz w:val="22"/>
          <w:lang w:val="es-ES"/>
        </w:rPr>
      </w:pPr>
      <w:r w:rsidRPr="001F1C30">
        <w:rPr>
          <w:bCs/>
          <w:iCs/>
          <w:sz w:val="22"/>
          <w:lang w:val="es-ES"/>
        </w:rPr>
        <w:t>El liderazgo implica servicio y sacrificio.</w:t>
      </w:r>
    </w:p>
    <w:p w:rsidR="00441D7F" w:rsidRPr="001F1C30" w:rsidRDefault="00441D7F" w:rsidP="00441D7F">
      <w:pPr>
        <w:pStyle w:val="Style1"/>
        <w:ind w:left="1080"/>
        <w:rPr>
          <w:bCs/>
          <w:iCs/>
          <w:sz w:val="22"/>
          <w:lang w:val="es-ES"/>
        </w:rPr>
      </w:pPr>
    </w:p>
    <w:p w:rsidR="00441D7F" w:rsidRPr="001F1C30" w:rsidRDefault="00441D7F" w:rsidP="00441D7F">
      <w:pPr>
        <w:pStyle w:val="Style1"/>
        <w:ind w:left="1080"/>
        <w:rPr>
          <w:bCs/>
          <w:iCs/>
          <w:sz w:val="22"/>
          <w:lang w:val="es-ES"/>
        </w:rPr>
      </w:pPr>
    </w:p>
    <w:p w:rsidR="00441D7F" w:rsidRPr="001F1C30" w:rsidRDefault="00441D7F" w:rsidP="00441D7F">
      <w:pPr>
        <w:pStyle w:val="Style1"/>
        <w:ind w:left="1080"/>
        <w:rPr>
          <w:bCs/>
          <w:iCs/>
          <w:sz w:val="22"/>
          <w:lang w:val="es-ES"/>
        </w:rPr>
      </w:pPr>
      <w:r w:rsidRPr="001F1C30">
        <w:rPr>
          <w:bCs/>
          <w:iCs/>
          <w:sz w:val="22"/>
          <w:lang w:val="es-ES"/>
        </w:rPr>
        <w:t>El liderazgo no presume superioridad, en cambio, cultiva y moviliza las fortalezas de los demás.</w:t>
      </w:r>
    </w:p>
    <w:p w:rsidR="00441D7F" w:rsidRPr="001F1C30" w:rsidRDefault="00441D7F" w:rsidP="00441D7F">
      <w:pPr>
        <w:pStyle w:val="Style1"/>
        <w:ind w:left="1080"/>
        <w:rPr>
          <w:bCs/>
          <w:iCs/>
          <w:sz w:val="22"/>
          <w:lang w:val="es-ES"/>
        </w:rPr>
      </w:pPr>
      <w:r w:rsidRPr="001F1C30">
        <w:rPr>
          <w:bCs/>
          <w:iCs/>
          <w:sz w:val="22"/>
          <w:lang w:val="es-ES"/>
        </w:rPr>
        <w:tab/>
      </w:r>
    </w:p>
    <w:p w:rsidR="00441D7F" w:rsidRPr="001F1C30" w:rsidRDefault="00441D7F" w:rsidP="00441D7F">
      <w:pPr>
        <w:pStyle w:val="Style1"/>
        <w:ind w:left="1080"/>
        <w:rPr>
          <w:bCs/>
          <w:iCs/>
          <w:sz w:val="22"/>
          <w:lang w:val="es-ES"/>
        </w:rPr>
      </w:pPr>
    </w:p>
    <w:p w:rsidR="00441D7F" w:rsidRPr="001F1C30" w:rsidRDefault="00441D7F" w:rsidP="00441D7F">
      <w:pPr>
        <w:pStyle w:val="Style1"/>
        <w:spacing w:after="120"/>
        <w:ind w:left="1080"/>
        <w:rPr>
          <w:bCs/>
          <w:iCs/>
          <w:sz w:val="22"/>
          <w:lang w:val="es-ES"/>
        </w:rPr>
      </w:pPr>
      <w:r w:rsidRPr="001F1C30">
        <w:rPr>
          <w:bCs/>
          <w:iCs/>
          <w:sz w:val="22"/>
          <w:lang w:val="es-ES"/>
        </w:rPr>
        <w:t>El liderazgo no tiene que iniciar cada acción, pero siente la responsabilidad de proveer un patrón de iniciativa general</w:t>
      </w:r>
      <w:r w:rsidRPr="001F1C30">
        <w:rPr>
          <w:i/>
          <w:szCs w:val="24"/>
          <w:lang w:val="es-ES"/>
        </w:rPr>
        <w:t>.</w:t>
      </w: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  <w:lang w:val="es-ES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spacing w:after="240"/>
        <w:rPr>
          <w:bCs/>
          <w:iCs/>
          <w:sz w:val="22"/>
        </w:rPr>
      </w:pPr>
      <w:r w:rsidRPr="001F1C30">
        <w:rPr>
          <w:bCs/>
          <w:iCs/>
          <w:sz w:val="22"/>
        </w:rPr>
        <w:t>Hijos</w:t>
      </w:r>
    </w:p>
    <w:p w:rsidR="00441D7F" w:rsidRPr="001F1C30" w:rsidRDefault="00441D7F" w:rsidP="00441D7F">
      <w:pPr>
        <w:pStyle w:val="Style1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Padres</w:t>
      </w:r>
    </w:p>
    <w:p w:rsidR="001F1C30" w:rsidRDefault="001F1C30" w:rsidP="001F1C30">
      <w:pPr>
        <w:pStyle w:val="Style1"/>
        <w:ind w:left="108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441D7F">
        <w:rPr>
          <w:b/>
          <w:bCs/>
          <w:iCs/>
          <w:sz w:val="22"/>
        </w:rPr>
        <w:lastRenderedPageBreak/>
        <w:t>«</w:t>
      </w:r>
      <w:r>
        <w:rPr>
          <w:b/>
          <w:bCs/>
          <w:iCs/>
          <w:sz w:val="22"/>
        </w:rPr>
        <w:t>para proveer</w:t>
      </w:r>
      <w:r w:rsidRPr="00441D7F">
        <w:rPr>
          <w:b/>
          <w:bCs/>
          <w:iCs/>
          <w:sz w:val="22"/>
        </w:rPr>
        <w:t>»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Hijos</w:t>
      </w: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Padres</w:t>
      </w: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441D7F">
        <w:rPr>
          <w:b/>
          <w:bCs/>
          <w:iCs/>
          <w:sz w:val="22"/>
        </w:rPr>
        <w:t>«</w:t>
      </w:r>
      <w:r>
        <w:rPr>
          <w:b/>
          <w:bCs/>
          <w:iCs/>
          <w:sz w:val="22"/>
        </w:rPr>
        <w:t>para proteger</w:t>
      </w:r>
      <w:r w:rsidRPr="00441D7F">
        <w:rPr>
          <w:b/>
          <w:bCs/>
          <w:iCs/>
          <w:sz w:val="22"/>
        </w:rPr>
        <w:t>»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Hijos</w:t>
      </w: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ind w:left="1440"/>
        <w:rPr>
          <w:bCs/>
          <w:iCs/>
          <w:sz w:val="22"/>
        </w:rPr>
      </w:pPr>
    </w:p>
    <w:p w:rsidR="00441D7F" w:rsidRPr="001F1C30" w:rsidRDefault="00441D7F" w:rsidP="00441D7F">
      <w:pPr>
        <w:pStyle w:val="Style1"/>
        <w:numPr>
          <w:ilvl w:val="2"/>
          <w:numId w:val="11"/>
        </w:numPr>
        <w:rPr>
          <w:bCs/>
          <w:iCs/>
          <w:sz w:val="22"/>
        </w:rPr>
      </w:pPr>
      <w:r w:rsidRPr="001F1C30">
        <w:rPr>
          <w:bCs/>
          <w:iCs/>
          <w:sz w:val="22"/>
        </w:rPr>
        <w:t>Padres</w:t>
      </w:r>
    </w:p>
    <w:p w:rsidR="00441D7F" w:rsidRDefault="00441D7F" w:rsidP="00441D7F">
      <w:pPr>
        <w:pStyle w:val="Style1"/>
        <w:ind w:left="144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ind w:left="144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ind w:left="1440"/>
        <w:rPr>
          <w:b/>
          <w:bCs/>
          <w:iCs/>
          <w:sz w:val="22"/>
        </w:rPr>
      </w:pPr>
    </w:p>
    <w:p w:rsidR="00441D7F" w:rsidRPr="00441D7F" w:rsidRDefault="00441D7F" w:rsidP="00441D7F">
      <w:pPr>
        <w:pStyle w:val="Style1"/>
        <w:numPr>
          <w:ilvl w:val="0"/>
          <w:numId w:val="11"/>
        </w:numPr>
        <w:rPr>
          <w:b/>
          <w:bCs/>
          <w:iCs/>
          <w:sz w:val="22"/>
        </w:rPr>
      </w:pPr>
      <w:r>
        <w:rPr>
          <w:b/>
          <w:bCs/>
          <w:iCs/>
          <w:sz w:val="22"/>
        </w:rPr>
        <w:t>La práctica</w:t>
      </w: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>
        <w:rPr>
          <w:b/>
          <w:bCs/>
          <w:iCs/>
          <w:sz w:val="22"/>
          <w:u w:val="single"/>
        </w:rPr>
        <w:t>Representa</w:t>
      </w:r>
      <w:r>
        <w:rPr>
          <w:b/>
          <w:bCs/>
          <w:iCs/>
          <w:sz w:val="22"/>
        </w:rPr>
        <w:t xml:space="preserve"> la masculinidad</w:t>
      </w: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ind w:left="720"/>
        <w:rPr>
          <w:b/>
          <w:bCs/>
          <w:iCs/>
          <w:sz w:val="22"/>
        </w:rPr>
      </w:pPr>
    </w:p>
    <w:p w:rsidR="00441D7F" w:rsidRP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  <w:lang w:val="es-ES"/>
        </w:rPr>
      </w:pPr>
      <w:r w:rsidRPr="00441D7F">
        <w:rPr>
          <w:b/>
          <w:bCs/>
          <w:iCs/>
          <w:sz w:val="22"/>
          <w:u w:val="single"/>
          <w:lang w:val="es-ES"/>
        </w:rPr>
        <w:t>Instr</w:t>
      </w:r>
      <w:r>
        <w:rPr>
          <w:b/>
          <w:bCs/>
          <w:iCs/>
          <w:sz w:val="22"/>
          <w:u w:val="single"/>
          <w:lang w:val="es-ES"/>
        </w:rPr>
        <w:t>uye</w:t>
      </w:r>
      <w:r w:rsidRPr="00441D7F">
        <w:rPr>
          <w:b/>
          <w:bCs/>
          <w:iCs/>
          <w:sz w:val="22"/>
          <w:lang w:val="es-ES"/>
        </w:rPr>
        <w:t xml:space="preserve"> acerca de la masculinidad.</w:t>
      </w:r>
    </w:p>
    <w:p w:rsidR="00441D7F" w:rsidRPr="00441D7F" w:rsidRDefault="00441D7F" w:rsidP="00441D7F">
      <w:pPr>
        <w:pStyle w:val="Style1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rPr>
          <w:b/>
          <w:bCs/>
          <w:iCs/>
          <w:sz w:val="22"/>
          <w:lang w:val="es-ES"/>
        </w:rPr>
      </w:pPr>
    </w:p>
    <w:p w:rsidR="00441D7F" w:rsidRPr="00441D7F" w:rsidRDefault="00441D7F" w:rsidP="00441D7F">
      <w:pPr>
        <w:pStyle w:val="Style1"/>
        <w:rPr>
          <w:b/>
          <w:bCs/>
          <w:iCs/>
          <w:sz w:val="22"/>
          <w:lang w:val="es-ES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>
        <w:rPr>
          <w:b/>
          <w:bCs/>
          <w:iCs/>
          <w:sz w:val="22"/>
          <w:u w:val="single"/>
        </w:rPr>
        <w:t>Ensaya</w:t>
      </w:r>
      <w:r>
        <w:rPr>
          <w:b/>
          <w:bCs/>
          <w:iCs/>
          <w:sz w:val="22"/>
        </w:rPr>
        <w:t xml:space="preserve"> la masculinidad.</w:t>
      </w: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numPr>
          <w:ilvl w:val="1"/>
          <w:numId w:val="11"/>
        </w:numPr>
        <w:rPr>
          <w:b/>
          <w:bCs/>
          <w:iCs/>
          <w:sz w:val="22"/>
        </w:rPr>
      </w:pPr>
      <w:r w:rsidRPr="00A00576">
        <w:rPr>
          <w:b/>
          <w:bCs/>
          <w:iCs/>
          <w:sz w:val="22"/>
          <w:u w:val="single"/>
        </w:rPr>
        <w:t>Inspir</w:t>
      </w:r>
      <w:r>
        <w:rPr>
          <w:b/>
          <w:bCs/>
          <w:iCs/>
          <w:sz w:val="22"/>
          <w:u w:val="single"/>
        </w:rPr>
        <w:t>a</w:t>
      </w:r>
      <w:r>
        <w:rPr>
          <w:b/>
          <w:bCs/>
          <w:iCs/>
          <w:sz w:val="22"/>
        </w:rPr>
        <w:t xml:space="preserve"> masculinidad.</w:t>
      </w: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441D7F" w:rsidRDefault="00441D7F" w:rsidP="00441D7F">
      <w:pPr>
        <w:pStyle w:val="Style1"/>
        <w:rPr>
          <w:b/>
          <w:bCs/>
          <w:iCs/>
          <w:sz w:val="22"/>
        </w:rPr>
      </w:pPr>
    </w:p>
    <w:p w:rsidR="001A1B03" w:rsidRPr="008C16B5" w:rsidRDefault="001A1B03" w:rsidP="008C16B5">
      <w:pPr>
        <w:pStyle w:val="Style1"/>
        <w:ind w:left="360"/>
        <w:jc w:val="both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8C16B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72" w:rsidRDefault="00881472">
      <w:r>
        <w:separator/>
      </w:r>
    </w:p>
  </w:endnote>
  <w:endnote w:type="continuationSeparator" w:id="1">
    <w:p w:rsidR="00881472" w:rsidRDefault="00881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72" w:rsidRDefault="00881472">
      <w:r>
        <w:separator/>
      </w:r>
    </w:p>
  </w:footnote>
  <w:footnote w:type="continuationSeparator" w:id="1">
    <w:p w:rsidR="00881472" w:rsidRDefault="00881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51D"/>
    <w:multiLevelType w:val="hybridMultilevel"/>
    <w:tmpl w:val="3EC4539A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A7174"/>
    <w:multiLevelType w:val="hybridMultilevel"/>
    <w:tmpl w:val="60D8BD4C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0A809D4"/>
    <w:multiLevelType w:val="hybridMultilevel"/>
    <w:tmpl w:val="66E614EE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44C22"/>
    <w:multiLevelType w:val="hybridMultilevel"/>
    <w:tmpl w:val="D6D070AE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66DF7"/>
    <w:multiLevelType w:val="hybridMultilevel"/>
    <w:tmpl w:val="C0727192"/>
    <w:numStyleLink w:val="List6"/>
  </w:abstractNum>
  <w:abstractNum w:abstractNumId="15">
    <w:nsid w:val="3DA94070"/>
    <w:multiLevelType w:val="multilevel"/>
    <w:tmpl w:val="39CA7F32"/>
    <w:numStyleLink w:val="List51"/>
  </w:abstractNum>
  <w:abstractNum w:abstractNumId="16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D5CA9"/>
    <w:multiLevelType w:val="hybridMultilevel"/>
    <w:tmpl w:val="26028762"/>
    <w:numStyleLink w:val="List1"/>
  </w:abstractNum>
  <w:abstractNum w:abstractNumId="2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3">
    <w:nsid w:val="684451CB"/>
    <w:multiLevelType w:val="hybridMultilevel"/>
    <w:tmpl w:val="557E4B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6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46E64"/>
    <w:multiLevelType w:val="hybridMultilevel"/>
    <w:tmpl w:val="94644A6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891B87"/>
    <w:multiLevelType w:val="hybridMultilevel"/>
    <w:tmpl w:val="A0684B3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3F29E1"/>
    <w:multiLevelType w:val="hybridMultilevel"/>
    <w:tmpl w:val="1F7E8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1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5"/>
  </w:num>
  <w:num w:numId="6">
    <w:abstractNumId w:val="14"/>
    <w:lvlOverride w:ilvl="0">
      <w:lvl w:ilvl="0" w:tplc="1F66F78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1"/>
  </w:num>
  <w:num w:numId="8">
    <w:abstractNumId w:val="21"/>
  </w:num>
  <w:num w:numId="9">
    <w:abstractNumId w:val="28"/>
  </w:num>
  <w:num w:numId="10">
    <w:abstractNumId w:val="17"/>
  </w:num>
  <w:num w:numId="11">
    <w:abstractNumId w:val="7"/>
  </w:num>
  <w:num w:numId="12">
    <w:abstractNumId w:val="19"/>
  </w:num>
  <w:num w:numId="13">
    <w:abstractNumId w:val="29"/>
  </w:num>
  <w:num w:numId="14">
    <w:abstractNumId w:val="24"/>
  </w:num>
  <w:num w:numId="15">
    <w:abstractNumId w:val="6"/>
  </w:num>
  <w:num w:numId="16">
    <w:abstractNumId w:val="8"/>
  </w:num>
  <w:num w:numId="17">
    <w:abstractNumId w:val="3"/>
  </w:num>
  <w:num w:numId="18">
    <w:abstractNumId w:val="26"/>
  </w:num>
  <w:num w:numId="19">
    <w:abstractNumId w:val="5"/>
  </w:num>
  <w:num w:numId="20">
    <w:abstractNumId w:val="20"/>
  </w:num>
  <w:num w:numId="21">
    <w:abstractNumId w:val="10"/>
  </w:num>
  <w:num w:numId="22">
    <w:abstractNumId w:val="18"/>
  </w:num>
  <w:num w:numId="23">
    <w:abstractNumId w:val="2"/>
  </w:num>
  <w:num w:numId="24">
    <w:abstractNumId w:val="12"/>
  </w:num>
  <w:num w:numId="25">
    <w:abstractNumId w:val="16"/>
  </w:num>
  <w:num w:numId="26">
    <w:abstractNumId w:val="27"/>
  </w:num>
  <w:num w:numId="27">
    <w:abstractNumId w:val="30"/>
  </w:num>
  <w:num w:numId="28">
    <w:abstractNumId w:val="23"/>
  </w:num>
  <w:num w:numId="29">
    <w:abstractNumId w:val="31"/>
  </w:num>
  <w:num w:numId="30">
    <w:abstractNumId w:val="0"/>
  </w:num>
  <w:num w:numId="31">
    <w:abstractNumId w:val="1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76B8"/>
    <w:rsid w:val="00084917"/>
    <w:rsid w:val="00084D24"/>
    <w:rsid w:val="000A5AB2"/>
    <w:rsid w:val="0010628A"/>
    <w:rsid w:val="00111509"/>
    <w:rsid w:val="00150AD6"/>
    <w:rsid w:val="00154BEA"/>
    <w:rsid w:val="001A1B03"/>
    <w:rsid w:val="001E4A06"/>
    <w:rsid w:val="001F1C30"/>
    <w:rsid w:val="001F2467"/>
    <w:rsid w:val="0020782A"/>
    <w:rsid w:val="002217CE"/>
    <w:rsid w:val="00262EA1"/>
    <w:rsid w:val="002A1EAB"/>
    <w:rsid w:val="002D13F9"/>
    <w:rsid w:val="0036085F"/>
    <w:rsid w:val="00363F63"/>
    <w:rsid w:val="00390F74"/>
    <w:rsid w:val="003B2391"/>
    <w:rsid w:val="003D2891"/>
    <w:rsid w:val="00441D7F"/>
    <w:rsid w:val="004A6324"/>
    <w:rsid w:val="004D37BB"/>
    <w:rsid w:val="005019C1"/>
    <w:rsid w:val="0057674E"/>
    <w:rsid w:val="006725A7"/>
    <w:rsid w:val="00697259"/>
    <w:rsid w:val="006C05C3"/>
    <w:rsid w:val="006E3D50"/>
    <w:rsid w:val="00703712"/>
    <w:rsid w:val="00710DBE"/>
    <w:rsid w:val="00791E6E"/>
    <w:rsid w:val="007A444D"/>
    <w:rsid w:val="007B3D31"/>
    <w:rsid w:val="00810A6A"/>
    <w:rsid w:val="00877EC4"/>
    <w:rsid w:val="00881472"/>
    <w:rsid w:val="008C16B5"/>
    <w:rsid w:val="00937C7D"/>
    <w:rsid w:val="00966973"/>
    <w:rsid w:val="00970F34"/>
    <w:rsid w:val="009836CB"/>
    <w:rsid w:val="009D0D21"/>
    <w:rsid w:val="009E1168"/>
    <w:rsid w:val="00A344CF"/>
    <w:rsid w:val="00A92A0A"/>
    <w:rsid w:val="00A96B04"/>
    <w:rsid w:val="00A97379"/>
    <w:rsid w:val="00AA7E84"/>
    <w:rsid w:val="00AF179B"/>
    <w:rsid w:val="00B11067"/>
    <w:rsid w:val="00B51567"/>
    <w:rsid w:val="00B527E5"/>
    <w:rsid w:val="00B54FE6"/>
    <w:rsid w:val="00BC716F"/>
    <w:rsid w:val="00C017F4"/>
    <w:rsid w:val="00C47837"/>
    <w:rsid w:val="00CA6CF9"/>
    <w:rsid w:val="00CB132E"/>
    <w:rsid w:val="00CE1006"/>
    <w:rsid w:val="00CE501F"/>
    <w:rsid w:val="00CF7F4B"/>
    <w:rsid w:val="00D0784D"/>
    <w:rsid w:val="00D4432C"/>
    <w:rsid w:val="00D57169"/>
    <w:rsid w:val="00D57863"/>
    <w:rsid w:val="00D753CB"/>
    <w:rsid w:val="00D774CA"/>
    <w:rsid w:val="00DE6BF8"/>
    <w:rsid w:val="00DF24D1"/>
    <w:rsid w:val="00E65647"/>
    <w:rsid w:val="00ED3E18"/>
    <w:rsid w:val="00F72E07"/>
    <w:rsid w:val="00F96D36"/>
    <w:rsid w:val="00FB700F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undless.org/2005/articles/a0001093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28</cp:revision>
  <dcterms:created xsi:type="dcterms:W3CDTF">2016-05-29T03:21:00Z</dcterms:created>
  <dcterms:modified xsi:type="dcterms:W3CDTF">2019-09-29T20:59:00Z</dcterms:modified>
</cp:coreProperties>
</file>